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7D" w:rsidRPr="00BF7A7D" w:rsidRDefault="005524D3" w:rsidP="00BF7A7D">
      <w:pPr>
        <w:shd w:val="clear" w:color="auto" w:fill="FFFFFF"/>
        <w:spacing w:before="100" w:beforeAutospacing="1" w:after="100" w:afterAutospacing="1"/>
        <w:jc w:val="both"/>
        <w:rPr>
          <w:rFonts w:ascii="Verdana" w:hAnsi="Verdana"/>
          <w:sz w:val="18"/>
          <w:szCs w:val="18"/>
        </w:rPr>
      </w:pPr>
      <w:bookmarkStart w:id="0" w:name="_Hlk523728539"/>
      <w:bookmarkEnd w:id="0"/>
      <w:r>
        <w:rPr>
          <w:rFonts w:ascii="Verdana" w:hAnsi="Verdana"/>
          <w:sz w:val="18"/>
          <w:szCs w:val="18"/>
        </w:rPr>
        <w:t>N</w:t>
      </w:r>
      <w:bookmarkStart w:id="1" w:name="_GoBack"/>
      <w:bookmarkEnd w:id="1"/>
      <w:r w:rsidR="00BF7A7D" w:rsidRPr="00BF7A7D">
        <w:rPr>
          <w:rFonts w:ascii="Verdana" w:hAnsi="Verdana"/>
          <w:sz w:val="18"/>
          <w:szCs w:val="18"/>
        </w:rPr>
        <w:t>a osnovu člana 111. stav 12. Zakona o osnovama sistema obrazovanja i vaspitanja („Službeni glasnik RS”, br. 88/17, 27/18 - dr. zakon i 10/19),</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Ministar prosvete, nauke i tehnološkog razvoja donosi</w:t>
      </w:r>
    </w:p>
    <w:p w:rsidR="00BF7A7D" w:rsidRPr="00BF7A7D" w:rsidRDefault="00BF7A7D" w:rsidP="00BF7A7D">
      <w:pPr>
        <w:shd w:val="clear" w:color="auto" w:fill="FFFFFF"/>
        <w:spacing w:before="100" w:beforeAutospacing="1" w:after="100" w:afterAutospacing="1"/>
        <w:jc w:val="center"/>
        <w:rPr>
          <w:rFonts w:ascii="Verdana" w:hAnsi="Verdana"/>
          <w:b/>
          <w:bCs/>
          <w:sz w:val="32"/>
          <w:szCs w:val="32"/>
        </w:rPr>
      </w:pPr>
      <w:r w:rsidRPr="00BF7A7D">
        <w:rPr>
          <w:rFonts w:ascii="Verdana" w:hAnsi="Verdana"/>
          <w:b/>
          <w:bCs/>
          <w:sz w:val="32"/>
          <w:szCs w:val="32"/>
        </w:rPr>
        <w:t>Pravilnik o Protokolu postupanja u ustanovi u odgovoru na nasilje, zlostavljanje i zanemarivanje</w:t>
      </w:r>
    </w:p>
    <w:p w:rsidR="00BF7A7D" w:rsidRPr="00BF7A7D" w:rsidRDefault="00BF7A7D" w:rsidP="00BF7A7D">
      <w:pPr>
        <w:shd w:val="clear" w:color="auto" w:fill="FFFFFF"/>
        <w:spacing w:before="100" w:beforeAutospacing="1" w:after="100" w:afterAutospacing="1"/>
        <w:jc w:val="center"/>
        <w:rPr>
          <w:rFonts w:ascii="Verdana" w:hAnsi="Verdana"/>
          <w:sz w:val="18"/>
          <w:szCs w:val="18"/>
        </w:rPr>
      </w:pPr>
      <w:r w:rsidRPr="00BF7A7D">
        <w:rPr>
          <w:rFonts w:ascii="Verdana" w:hAnsi="Verdana"/>
          <w:sz w:val="18"/>
          <w:szCs w:val="18"/>
        </w:rPr>
        <w:t>Pravilnik je objavljen u „Sl. glasniku RS“, br. </w:t>
      </w:r>
      <w:hyperlink r:id="rId5" w:tooltip="Istorija propisa" w:history="1">
        <w:r w:rsidRPr="00BF7A7D">
          <w:rPr>
            <w:rFonts w:ascii="Verdana" w:hAnsi="Verdana"/>
            <w:color w:val="0000FF"/>
            <w:sz w:val="18"/>
            <w:szCs w:val="18"/>
          </w:rPr>
          <w:t>46/2019</w:t>
        </w:r>
      </w:hyperlink>
      <w:r w:rsidRPr="00BF7A7D">
        <w:rPr>
          <w:rFonts w:ascii="Verdana" w:hAnsi="Verdana"/>
          <w:sz w:val="18"/>
          <w:szCs w:val="18"/>
        </w:rPr>
        <w:t> i 104/2020</w:t>
      </w:r>
    </w:p>
    <w:p w:rsidR="00BF7A7D" w:rsidRPr="00BF7A7D" w:rsidRDefault="00BF7A7D" w:rsidP="00BF7A7D">
      <w:pPr>
        <w:shd w:val="clear" w:color="auto" w:fill="FFFFFF"/>
        <w:spacing w:before="100" w:beforeAutospacing="1" w:after="100" w:afterAutospacing="1"/>
        <w:jc w:val="center"/>
        <w:rPr>
          <w:rFonts w:ascii="Verdana" w:hAnsi="Verdana"/>
          <w:b/>
          <w:bCs/>
          <w:color w:val="FF0000"/>
          <w:sz w:val="18"/>
          <w:szCs w:val="18"/>
        </w:rPr>
      </w:pPr>
      <w:r w:rsidRPr="00BF7A7D">
        <w:rPr>
          <w:rFonts w:ascii="Verdana" w:hAnsi="Verdana"/>
          <w:b/>
          <w:bCs/>
          <w:color w:val="FF0000"/>
          <w:sz w:val="18"/>
          <w:szCs w:val="18"/>
        </w:rPr>
        <w:t>NAPOMENA: Prečišćeni tekst zaključno sa izmenama objavljenim u „Sl. glasniku RS“, br. 104/20, koje su u primeni od 8. avgusta 2020. god.</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Član 1.</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Ovim pravilnikom utvrđuje se Protokol postupanja u ustanovi u odgovoru na nasilje, zlostavljanje i zanemarivanje.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Protokol iz stava 1. ovog člana odštampan je uz ovaj pravilnik i čini njegov sastavni deo.</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Član 2.</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Stupanjem na snagu ovog pravilnika prestaje da važi Pravilnik o Protokolu postupanja u ustanovi u odgovoru na nasilje, zlostavljanje i zanemarivanje („Službeni glasnik RS”, broj 30/10).</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Ovaj pravilnik stupa na snagu osmog dana od dana objavljivanja u „Službenom glasniku Republike Srbije”.</w:t>
      </w:r>
    </w:p>
    <w:p w:rsidR="00BF7A7D" w:rsidRPr="00BF7A7D" w:rsidRDefault="00BF7A7D" w:rsidP="00BF7A7D">
      <w:pPr>
        <w:shd w:val="clear" w:color="auto" w:fill="FFFFFF"/>
        <w:spacing w:before="100" w:beforeAutospacing="1" w:after="100" w:afterAutospacing="1"/>
        <w:jc w:val="center"/>
        <w:rPr>
          <w:rFonts w:ascii="Verdana" w:hAnsi="Verdana"/>
          <w:b/>
          <w:bCs/>
          <w:sz w:val="24"/>
          <w:szCs w:val="24"/>
        </w:rPr>
      </w:pPr>
      <w:r w:rsidRPr="00BF7A7D">
        <w:rPr>
          <w:rFonts w:ascii="Verdana" w:hAnsi="Verdana"/>
          <w:b/>
          <w:bCs/>
          <w:sz w:val="24"/>
          <w:szCs w:val="24"/>
        </w:rPr>
        <w:t>PROTOKOL POSTUPANJA U USTANOVI U ODGOVORU NA NASILJE, ZLOSTAVLJANJE I ZANEMARIVANJE</w:t>
      </w:r>
    </w:p>
    <w:p w:rsidR="00BF7A7D" w:rsidRPr="00BF7A7D" w:rsidRDefault="00BF7A7D" w:rsidP="00BF7A7D">
      <w:pPr>
        <w:shd w:val="clear" w:color="auto" w:fill="FFFFFF"/>
        <w:spacing w:before="100" w:beforeAutospacing="1" w:after="100" w:afterAutospacing="1"/>
        <w:jc w:val="center"/>
        <w:rPr>
          <w:rFonts w:ascii="Verdana" w:hAnsi="Verdana"/>
          <w:sz w:val="24"/>
          <w:szCs w:val="24"/>
        </w:rPr>
      </w:pPr>
      <w:r w:rsidRPr="00BF7A7D">
        <w:rPr>
          <w:rFonts w:ascii="Verdana" w:hAnsi="Verdana"/>
          <w:sz w:val="24"/>
          <w:szCs w:val="24"/>
        </w:rPr>
        <w:t>UVOD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i 35/19), Zakonom o prekršajima („Službeni glasnik RS”, br. 65/13, 13/16 i 98/16 - US), Porodičnim zakonom („Službeni glasnik RS”, br. 18/05, 72/11 - dr. zakon i 6/15), Zakonom o opštem upravnom postupku („Službeni glasnik RS”, br. 18/16 i 95/18 - autentično tumačenje), Zakonom o zabrani diskriminacije („Službeni glasnik RS”, broj 22/09), Zakonom o sprečavanju nasilja u porodici („Službeni glasnik RS”, broj 94/16), Zakonom o posebnim merama za sprečavanje vršenja krivičnih dela protiv polne slobode prema maloletnim licima („Službeni glasnik RS”, broj 32/13), Zakonom o osnovama sistema obrazovanja i vaspitanja („Službeni glasnik RS”, br. 88/17, 27/18 - dr. zakon, 10/19 i 6/20), Zakon o učeničkom i studentskom standardu („Službeni glasnik RS”, br. 18/17, 55/13, 27/18 - dr. zakon i 10/19 - dr. zakon) (u daljem tekstu: Zakon) i drugim propisima kojima se regulišu prava deteta i učenika kao i relevantnim međunarodnim aktima koje je ratifikovala Republika Srbija, a kojima se regulišu prava deteta i učenika.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 xml:space="preserve">Republika Srbija se ratifikacijom Konvencije o pravima deteta Ujedinjenih nacija („Službeni list SFRJ - Međunarodni ugovori”, broj 15/90 i „Službeni list SRJ - Međunarodni ugovori”, br. 4/96 i 2/97 - u </w:t>
      </w:r>
      <w:r w:rsidRPr="00BF7A7D">
        <w:rPr>
          <w:rFonts w:ascii="Verdana" w:hAnsi="Verdana"/>
          <w:sz w:val="18"/>
          <w:szCs w:val="18"/>
        </w:rPr>
        <w:lastRenderedPageBreak/>
        <w:t>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Ustanova, u smislu Pravilnika o protokolu, je predškolska ustanova, osnovna i srednja škola i dom učenika. Pod prostorom ustanove podrazumeva se prostor u sedištu i van sedišta ustanove u kom se ostvaruje vaspitno-obrazovni, obrazovno-vaspitni i vaspitni rad, kao i druge aktivnosti ustanove (u daljem tekstu: obrazovno-vaspitni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 U svim postupcima koji se tiču deteta prioritetni princip postupanja je najbolji interes deteta.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Zabrana nasilja, zlostavljanja i zanemarivanja u ustanovi odnosi se na svakog - decu, učenike, zaposlene, roditelje, odnosno druge zakonske zastupnike (u daljem tekstu: roditelj) i treća lica.</w:t>
      </w:r>
    </w:p>
    <w:p w:rsidR="00BF7A7D" w:rsidRPr="00BF7A7D" w:rsidRDefault="00BF7A7D" w:rsidP="00BF7A7D">
      <w:pPr>
        <w:shd w:val="clear" w:color="auto" w:fill="FFFFFF"/>
        <w:spacing w:before="100" w:beforeAutospacing="1" w:after="100" w:afterAutospacing="1"/>
        <w:jc w:val="center"/>
        <w:rPr>
          <w:rFonts w:ascii="Verdana" w:hAnsi="Verdana"/>
          <w:sz w:val="24"/>
          <w:szCs w:val="24"/>
        </w:rPr>
      </w:pPr>
      <w:r w:rsidRPr="00BF7A7D">
        <w:rPr>
          <w:rFonts w:ascii="Verdana" w:hAnsi="Verdana"/>
          <w:sz w:val="24"/>
          <w:szCs w:val="24"/>
        </w:rPr>
        <w:t>OBLICI NASILJA I ZLOSTAVLJANJA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Pod nasiljem i zlostavljanjem podrazumeva se svaki oblik jedanput učinjenog, odnosno ponavljanog verbalnog ili neverbalnog ponašanja koje ima za posledicu stvarno ili potencijalno ugrožavanje zdravlja, razvoja i dostojanstva ličnosti deteta i učenika ili zaposlenog.</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Nasilje i zlostavljanje smatra se nasilje zaposlenog prema detetu, učeniku, drugom zaposlenom, roditelju, odnosno drugom zakonskom zastupniku (u daljem tekstu: roditelj); učenika prema drugom detetu, učeniku ili zaposlenom; roditelja prema svom detetu, drugom detetu i učeniku, zaposlenom kao i prema trećem licu.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Nasilje i zlostavljanje može da javi kao fizičko, psihičko (emocionalno), socijalno i digitalno.</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Fizičko nasilje i zlostavljanje je ponašanje koje može da dovede do stvarnog ili potencijalnog telesnog povređivanja deteta, učenika ili zaposlenog; fizičko kažnjavanje dece i učenika od strane zaposlenih i drugih odraslih osoba.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Psihičko nasilje i zlostavljanje je ponašanje koje dovodi do trenutnog ili trajnog ugrožavanja psihičkog i emocionalnog zdravlja i dostojanstva deteta i učenika ili zaposlenog.</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Socijalno nasilje i zlostavljanje je ponašanje kojim se isključuje dete i učenik iz grupe vršnjaka i različitih oblika socijalnih aktivnosti, odvajanjem od drugih, neprihvatanjem po osnovu različitosti, uskraćivanjem informacija, izolovanjem od zajednice, uskraćivanjem zadovoljavanja socijalnih potreba.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Digitalno nasilje i zlostavljanje je zloupotreba informacionih tehnologija koja može da ima za posledicu povredu druge ličnosti i ugrožavanje dostojanstva i ostvaruje se slanjem poruka elektronskom poštom, SMS-om, MMS-om, putem veb-sajta (web site), četovanjem, uključivanjem u forume, socijalne mreže i sl.</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Osim navedenih oblika, nasilje i zlostavljanje prepoznaje se i kroz: zloupotrebu, seksualno nasilje, nasilni ekstremizam, trgovinu ljudima, eksploataciju deteta i učenika i dr.</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Zloupotreba deteta i učenika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ili nastavnika radi postignuća koja mogu da imaju za posledicu ugrožavanje normalnog psihofizičkog i socijalnog razvoja i najboljeg interesa deteta.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Seksualno nasilje i zlostavljanje je ponašanje kojim se dete i učenik seksualno uznemirava, navodi ili primorava na učešće u seksualnim aktivnostima koje ne želi, ne shvata ili za koje nije razvojno dorastao ili se koristi za prostituciju, pornografiju i druge oblike seksualne eksploatacije.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Nasilni ekstremizam je promovisanje, zagovaranje, podržavanje, pripremanje i učestvovanje u ideološki motivisanom nasilju za ostvarivanje društvenih, ekonomskih, verskih, političkih i drugih ciljeva.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Eksploatacija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Zanemarivanje i nemarno postupanje je propuštanje roditelja, druge osobe koja je preuzela brigu o detetu i učeniku, ustanove ili zaposlenog da u okviru raspoloživih sredstava obezbedi uslove za pravilan razvoj deteta i učenika u svim oblastima, a što može da naruši njegovo zdravlje i razvoj.</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w:t>
      </w:r>
    </w:p>
    <w:p w:rsidR="00BF7A7D" w:rsidRPr="00BF7A7D" w:rsidRDefault="00BF7A7D" w:rsidP="00BF7A7D">
      <w:pPr>
        <w:shd w:val="clear" w:color="auto" w:fill="FFFFFF"/>
        <w:spacing w:before="100" w:beforeAutospacing="1" w:after="100" w:afterAutospacing="1"/>
        <w:jc w:val="center"/>
        <w:rPr>
          <w:rFonts w:ascii="Verdana" w:hAnsi="Verdana"/>
          <w:sz w:val="24"/>
          <w:szCs w:val="24"/>
        </w:rPr>
      </w:pPr>
      <w:r w:rsidRPr="00BF7A7D">
        <w:rPr>
          <w:rFonts w:ascii="Verdana" w:hAnsi="Verdana"/>
          <w:sz w:val="24"/>
          <w:szCs w:val="24"/>
        </w:rPr>
        <w:t>PREVENCIJA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Prevenciju nasilja, zlostavljanja i zanemarivanja čine mere i aktivnosti kojima se u ustanovi stvara sigurno i podsticajno okruženje, neguje atmosfera saradnje, uvažavanja i konstruktivne komunikacije.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Preventivnim aktivnostima se: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1) podiže nivo svesti i osetljivosti deteta i učenika, roditelja i svih zaposlenih za prepoznavanje svih oblika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2) neguje atmosfera saradnje i tolerancije, uvažavanja i konstruktivne komunikacije u kojoj se ne toleriše nasilje, zlostavljanje i zanemarivanje;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3) ističu i unapređuju znanja, veštine i stavovi potrebni za kreiranje bezbednog i podsticajnog okruženja i konstruktivno reagovanje na nasilje;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4) unapređuje poznavanje procedura za prijavljivanje i postupanje kod deteta i učenika, roditelja i svih zaposlenih u slučaju sumnje ili saznanja o svim oblicima nasilja, zlostavljanja i zanemarivanja obezbeđuje zaštita deteta i učenika, roditelja i svih zaposlenih od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5) podstiče usvajanje pozitivnih normi i oblika ponašanja, učenje veština konstruktivne komunikacije i razvijanje empatije;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6) ostvaruje upoznavanje sa vidovima i strategijama pružanja odgovarajuće podrške i razumevanja različitih oblika komunikacija i ponašanja učenika sa teškoćama i smetnjama u razvoju i invaliditetom;</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7) razvijaju socioemocionalne kompetencije dece i učenika, roditelja i zaposlenih (svest o sebi, svest o drugima, samoregulacija, odgovorno donošenje odluka i dr.).</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Deca i učenici, roditelji i zaposleni zajednički planiraju, osmišljavaju i sprovode preventivne aktivnosti, načine informisanja o sadržajima, merama i aktivnostima za sprečavanje i zaštitu od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okviru prevencije nasilja i zlostavljanja ustanova ostvaruje vaspitni rad, pojačan vaspitni rad i vaspitni rad koji je u intenzitetu primeren potrebama, specifičnostima ustanove i najboljem interesu deteta samostalno ili u saradnji sa drugim nadležnim organima, organizacijama i službama.</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Prava, obaveze i odgovornosti svih u ustanovi u prevenciji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Radi prevencije nasilja, zlostavljanja i zanemarivanja ustanova je dužna da upozna sve zaposlene, decu, učenike i roditelje sa njihovim pravima, obavezama i odgovornostima, propisanim zakonom, Pravilnikom o protokolu i drugim podzakonskim i opštim aktima.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Zaposleni svojim kvalitetnim radom (vaspitno-obrazovnim, obrazovno-vaspitnim, vaspitnim, stručnim i drugim radom) i primenom različitih metoda, oblika rada i aktivnosti obezbeđuju podsticajnu i bezbednu sredinu.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izradu IOP a se, ukoliko postoji potreba, uključuje se predstavnik Tima za zaštitu radi planiranja aktivnosti u okviru IOPa, a u vezi sa zaštitom od nasilja.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Odeljenjski starešina, vaspitač, nastavnik i stručni saradnik je dužan da obezbedi zaštitu deteta i učenika od proizvoljnog ili nezakonitog mešanja u njegovu privatnost, porodicu, dom ili prepisku, kao i zaštitu od nezakonitih napada na njegovu čast i ugled.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Zaposleni ne sme svojim ponašanjem da izazove ili doprinese nasilju, zlostavljanju i zanemarivanju (na primer: nepoštovanje ličnosti i prava deteta i učenika, nedoslednost u postupanju, neobjektivno ocenjivanje i dr.).</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pružaju vršnjačku podršku; kao članovi učeničkog parlamenta i školskog odbora, posebno doprinose i učestvuju u preventivnim aktivnostima; svojim ponašanjem ne izazivaju, doprinose ili učestvuju u nasilju i zlostavljanju.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Roditelj je dužan da, u najboljem interesu deteta i učenika: sarađuje sa ustanovom; učestvuje u preventivnim merama i aktivnostima; uvažava i poštuje ličnost svog deteta, druge dece i učenika, zaposlenih drugih roditelja i trećih lica.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Roditelj ne sme svojim ponašanjem u ustanovi da izazove ili doprinese pojavi nasilja, zlostavljanja i zanemarivanja prema detetu, učeniku, zaposlenom, drugom roditelju i trećim licima, a kada to učini direktor je dužan da odmah o tome obavesti javnog tužioca i policiju, a nakon toga elektronskim putem nadležnu školsku upravu.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Roditelj ima obavezu i odgovornost, u skladu sa zakonom kojim se uređuju osnovane sistema obrazovanja i vaspitanja, da na poziv škole uzme aktivno učešće u svim oblicima vaspitnog rada sa učenikom, odnosno da sarađuje sa školom u postupku zaštite učenika od nasilja. Ako se roditelj ne odazove na poziv škole, u skladu sa zakonom škola podnosi prekršajnu, odnosno krivičnu prijavu za utvrđivanje odgovornosti roditelja i obraća se nadležnom centru za socijalni rad da protiv roditelja preduzme mere iz svoje nadležnosti.</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Program zaštite od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Prevencija nasilja, zlostavljanja i zanemarivanja, kao jedan od prioriteta u ostvarivanju obrazovno-vaspitnog rada planira se razvojnim planom i sastavni je deo godišnjeg plana rada. Ustanova programom zaštite od nasilja, zlostavljanja i zanemarivanja određuje mere i aktivnosti koje obezbeđuju razvijanje i negovanje pozitivne atmosfere i bezbedno okruženje (u daljem tekstu: program zaštite).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Program zaštite utvrđuje se na osnovu analize stanja bezbednosti, odnosno svih aspekata školske sredine, prisutnosti različitih oblika i intenziteta nasilja, zlostavljanja i zanemarivanja, specifičnosti ustanove i rezultata samovrednovanja i vrednovanja kvaliteta rada ustanove. Programom zaštite definišu se preventivne i interventne aktivnosti, odgovorna lica i vremenska dinamika njihovog ostvarivanja.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Program zaštite sadrži: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2) stručno usavršavanje zaposlenih radi unapređivanja kompetencija zaposlenih za preventivni rad, blagovremeno uočavanje, prepoznavanje, reagovanje na nasilje, zlostavljanje i zanemarivanje;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3) načine informisanja o obavezama i odgovornostima u oblasti zaštite od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4) podsticanje i osposobljavanje učenika za aktivno učestvovanje u radu odeljenjske zajednice, učeničkog parlamenta, školskog odbora i stručnih organa ustanove;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5) sadržaje i načine za pojačan vaspitni rad radi razvijanja samoodgovornog i društveno odgovornog ponašanja;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6) postupke za rano prepoznavanje rizika od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7) načine reagovanja na nasilje, zlostavljanje i zanemarivanje, uloge i odgovornosti i postupanje u intervenciji kada postoji sumnja ili se ono događa;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8) oblike i sadržaje rada sa svom decom i učenicima, odnosno onima koji trpe, čine ili su svedoci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9) načine, oblike i sadržaje saradnje sa porodicom, jedinicom lokalne samouprave, nadležnom organizacionom jedinicom policije (u daljem tekstu: policija), centrom za socijalni rad, zdravstvenom službom, pravosudnim organima i dr.;</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10) načine praćenja, vrednovanja i izveštavanja organa ustanove o ostvarivanju i efektima programa zaštite, a naročito, u odnosu na: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(1) učestalost incidentnih situacija i broj prijava;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(2) zastupljenost različitih oblika i nivoa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(3) broj povreda;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(4) učestalost i broj vaspitno-disciplinskih postupaka protiv učenika i disciplinskih postupaka protiv zaposlenih;</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(4a) broj i efekte operativnih planova zaštite;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(5) ostvarene obuke u prevenciji nasilja, zlostavljanja i zanemarivanja i potrebe daljeg usavršavanja;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(6) broj i efekte akcija koje promovišu saradnju, razumevanje i pomoć vršnjaka;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(7) stepen i kvalitet uključenosti roditelja u život i rad ustanove;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(8) druge parametre.</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Tim za zaštitu od diskriminacije,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Ustanova ima poseban tim za zaštitu od diskriminacije, nasilja, zlostavljanja i zanemarivanja (u daljem tekstu: tim za zaštitu).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Članove i rukovodioca tima za zaštitu određuje direktor ustanove iz reda zaposlenih (nastavnik, vaspitač, stručni saradnik, sekretar i dr.).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stručnjake (socijalni radnik, specijalni pedagog, lekar, predstavnik policije i dr.). Kada tim razmatra konkretne situacije nasilja u obavezi je da postupa u skladu sa zakonom kojim se uređuje zaštita podataka o ličnosti.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Zadaci tima za zaštitu jesu, naročito, da: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1) priprema program zaštite u skladu sa specifičnostima ustanove i utvrđenim merama za unapređivanje na osnovu analize stanja;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2) informiše decu i učenike, zaposlene i roditelje o planiranim aktivnostima i mogućnosti traženja podrške i pomoći od tima za zaštitu;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3) učestvuje u obukama i projektima za razvijanje kompetencija zaposlenih potrebnih za prevenciju i intervenciju u situacijama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4) predlaže mere za prevenciju i zaštitu, organizuje konsultacije i učestvuje u proceni rizika i donošenju odluka o postupcima u slučajevima sumnje ili dešavanja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5) uključuje roditelje u preventivne i interventne mere i aktivnosti;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6) prati i procenjuje efekte preduzetih mera za zaštitu dece i učenika i daje odgovarajuće predloge direktoru;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7) sarađuje sa stručnjacima iz drugih nadležnih organa, organizacija, službi i medija radi sveobuhvatne zaštite dece i učenika od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8) vodi i čuva dokumentaciju;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9) izveštava stručna tela i organ upravljanja.</w:t>
      </w:r>
    </w:p>
    <w:p w:rsidR="00BF7A7D" w:rsidRPr="00BF7A7D" w:rsidRDefault="00BF7A7D" w:rsidP="00BF7A7D">
      <w:pPr>
        <w:shd w:val="clear" w:color="auto" w:fill="FFFFFF"/>
        <w:spacing w:before="100" w:beforeAutospacing="1" w:after="100" w:afterAutospacing="1"/>
        <w:jc w:val="center"/>
        <w:rPr>
          <w:rFonts w:ascii="Verdana" w:hAnsi="Verdana"/>
          <w:sz w:val="24"/>
          <w:szCs w:val="24"/>
        </w:rPr>
      </w:pPr>
      <w:r w:rsidRPr="00BF7A7D">
        <w:rPr>
          <w:rFonts w:ascii="Verdana" w:hAnsi="Verdana"/>
          <w:sz w:val="24"/>
          <w:szCs w:val="24"/>
        </w:rPr>
        <w:t>INTERVENTNE AKTIVNOSTI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Intervenciju u odgovoru na nasilje, zlostavljanje i zanemarivanje čine mere i aktivnosti kojima se ono zaustavlja, osigurava bezbednost učesnika (onih koji trpe, čine ili svedoče), smanjuje rizik od ponavljanja, ublažavaju posledice za sve učesnike i prate efekti preduzetih mera.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ustanovi se interveniše na nasilje, zlostavljanje i zanemarivanje, kada se ono dešava ili se dogodilo između: dece ili učenika (vršnjačko nasilje); zaposlenog i deteta, odnosno učenika; roditelja i deteta, odnosno učenika; roditelja i zaposlenog; učenika i zaposlenog, kao i kada nasilje, zlostavljanje i zanemarivanje čini treće lice u odnosu na dete, učenika, zaposlenog ili roditelja.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Ustanova je dužna da interveniše uvek kada postoji sumnja ili saznanje da dete i učenik trpi nasilje, zlostavljanje i zanemarivanje, bez obzira na to gde se ono dogodilo, gde se događa ili gde se priprema.</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Zaštita zaposlenih</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Ustanova je dužna da interveniše uvek kada postoji sumnja ili saznanje da zaposleni trpi nasilje od strane učenika, roditelja ili trećeg lica u ustanovi ili za vreme organizovanja aktivnosti ustanove.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je učenik počinilac nasilja prema zaposlenom, direktor je dužan da odmah obavesti roditelja i centar za socijalni rad; da pokrene vaspitno-disciplinski postupak, i da izrekne vaspitno-disciplinsku meru, u skladu sa zakonom, a ako postoje elementi krivičnog dela ili prekršaja, prijavu podnese nadležnom javnom tužilaštvu odnosno prekršajnom sudu.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je roditelj ili treće lice počinilac nasilja prema zaposlenom direktor je dužan da odmah obavesti javnog tužioca i policiju.</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Razvrstavanje nasilja, zlostavljanja i zanemarivanja po nivoima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 xml:space="preserve">Razvrstavanje nasilja, zlostavljanja i zanemarivanja na nivoe ima za cilj obezbeđivanje ujednačenog postupanja (intervenisanja) ustanova u situacijama nasilja i zlostavljanja kada su akteri deca, odnosno učenici (učenik-učenik, učenik-dete). Isti oblici nasilja, zlostavljanja i zanemarivanja mogu da se pojave na više nivoa, ali se razlikuju u intenzitetu, stepenu rizika, učestalosti, posledicama i učesnicima. Procena nivoa nasilja se donosi na osnovu analize intenziteta, stepena rizika, trajanja i </w:t>
      </w:r>
      <w:r w:rsidRPr="00BF7A7D">
        <w:rPr>
          <w:rFonts w:ascii="Verdana" w:hAnsi="Verdana"/>
          <w:sz w:val="18"/>
          <w:szCs w:val="18"/>
        </w:rPr>
        <w:lastRenderedPageBreak/>
        <w:t>učestalosti ponašanja, posledica, broja učesnika, uzrasta i karakteristika razvojnog perioda deteta, odnosno učenika.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 predškolskom uzrastu u skladu sa razvojnim karakteristikama uzrasta govorimo o sukobima među decom i agresivnom ponašanju. Tim za zaštitu deteta u predškolskoj ustanovi prilikom analize situacije i donošenja plana aktivnosti u radu sa detetom i porodicom uzima u obzir učestalost ponašanja, trajanje, intenzitet, posledice, stepen rizika po učesnike situacije, karakteristike razvojnog perioda i individualne karakteristike deteta.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realizaciju plana aktivnosti uključuje se roditelj deteta. Ukoliko uključivanje porodice nije u najboljem interesu deteta, ustanova na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Prvi nivo:</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fizičkog nasilja i zlostavljanja su, naročito: udaranje čvrga, guranje, štipanje, grebanje, gađanje, čupanje, ujedanje, saplitanje, šutiranje, prljanje, uništavanje stvari.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psihičkog nasilja i zlostavljanja su, naročito: omalovažavanje, ogovaranje, vređanje, ruganje, nazivanje pogrdnim imenima, psovanje, etiketiranje, imitiranje, „prozivanje”.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socijalnog nasilja i zlostavljanja su, naročito: dobacivanje, podsmevanje, isključivanje iz grupe ili zajedničkih aktivnosti, favorizovanje na osnovu različitosti, širenje glasina.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seksualnog nasilja i zlostavljanja su, naročito, neumesno, sa seksualnom porukom: dobacivanje, psovanje, lascivni komentari, širenje priča, etiketiranje, seksualno nedvosmislena gestikulacija.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nasilja i zlostavljanja zloupotrebom informacionih tehnologija i drugih komunikacionih programa su, naročito: uznemiravajuće pozivanje, slanje uznemiravajućih poruka SMS-om, MMS-om.</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Drugi nivo:</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fizičkog nasilja i zlostavljanja su, naročito: šamaranje, udaranje, gaženje, cepanje odela, „šutke”, zatvaranje, pljuvanje, otimanje i uništavanje imovine, izmicanje stolice, čupanje za uši i kosu.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psihičkog nasilja i zlostavljanja su, naročito: ucenjivanje, pretnje, nepravedno kažnjavanje, zabrana komuniciranja, isključivanje, manipulisanje.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socijalnog nasilja i zlostavljanja su, naročito: spletkarenje, uskraćivanje pažnje od strane grupe (ignorisanje), neuključivanje, neprihvatanje, manipulisanje, iskorišćavanje.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seksualnog nasilja i zlostavljanja su, naročito: seksualno dodirivanje, pokazivanje pornografskog materijala, pokazivanje intimnih delova tela, svlačenje.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nasilja i zlostavljanja zloupotrebom informacionih tehnologija su, naročito: oglašavanje, snimanje i slanje video zapisa, zloupotreba blogova, foruma i četovanja, snimanje kamerom pojedinaca protiv njihove volje, snimanje kamerom nasilnih scena, distribuiranje snimaka i slika.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Treći nivo:</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fizičkog nasilja i zlostavljanja su, naročito: tuča, davljenje, bacanje, prouzrokovanje opekotina i drugih povreda, uskraćivanje hrane i sna, izlaganje niskim temperaturama, napad oružjem.</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Oblici psihičkog nasilja i zlostavljanja su, naročito: zastrašivanje, ucenjivanje uz ozbiljnu pretnju, iznuđivanje novca ili stvari, ograničavanje kretanja, navođenje na korišćenje narkotičkih sredstava i psihoaktivnih supstanci, uključivanje u destruktivne grupe i organizacije.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socijalnog nasilja i zlostavljanja su, naročito: pretnje, izolacija, maltretiranje grupe prema pojedincu ili grupi, organizovanje zatvorenih grupa (klanova) koje ima za posledicu povređivanje drugih.</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seksualnog nasilja i zlostavljanja su, naročito: zavođenje od strane učenika i odraslih, podvođenje, zloupotreba položaja, navođenje, iznuđivanje i prinuda na seksualni čin, silovanje, incest.</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Oblici nasilja i zlostavljanja zloupotrebom informacionih tehnologija su, naročito: snimanje nasilnih scena, distribuiranje snimaka i slika, dečija pornografija.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Radi ujednačenog i primerenog postupanja, ustanova u prevenciji i intervenciji na nasilje, zlostavljanje i zanemarivanje, opštim aktom utvrđuje kao lakše povrede obaveza učenika: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 ponavljanje nasilnog ponašanja sa prvog nivoa kada vaspitni rad nije delotvoran;</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 nasilno ponašanje sa drugog nivoa kada pojačani vaspitni rad nije delotvoran.</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Nasilno ponašanje sa trećeg nivoa može da bude tretirano kao teža povreda obaveza i kao povreda zabrane utvrđene zakonom, u zavisnosti od okolnosti (posledice, intenzitet, učestalost, učesnici, vreme, mesto, način i dr.), što procenjuju tim za zaštitu i direktor.</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domu učenika ponavljanje lakših povreda obaveza tretira se kao teža povreda obaveza u skladu sa zakonom kojim je uređen učenički i studentski standard. U domu učenika vaspitno-disciplinski postupak se vodi u skladu sa zakonom kojim je uređen učenički i studentski standard.</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Intervencija prema nivoima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Nivo nasilja i zlostavljanja uslovljava i preduzimanje određenih interventnih mera i aktivnosti.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 prvom nivou, po pravilu, aktivnosti preduzima samostalno odeljenjski starešina, nastavnik, odnosno vaspitač, u saradnji sa roditeljem, u smislu pojačanog vaspitnog rada sa vaspitnom grupom, odeljenjskom zajednicom, grupom učenika i individualno.</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Izuzetno, ako se nasilno ponašanje ponavlja, ako vaspitni rad nije bio delotvoran, ako su posledice teže, ako je u pitanju nasilje i zlostavljanje od strane grupe prema pojedincu ili ako isto dete i učenik trpi ponovljeno nasilje i zlostavljanje za situacije prvog nivoa, ustanova interveniše aktivnostima predviđenim za drugi, odnosno treći nivo.</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 drugom nivou, po pravilu, aktivnosti preduzima odeljenjski starešina, odnosno glavni vaspitač u domu, u saradnji sa pedagogom, psihologom, timom za zaštitu i direktorom, uz obavezno učešće roditelja, u smislu pojačanog vaspitnog rada. Ukoliko pojačani vaspitni rad nije delotvoran, direktor pokreće vaspitno-disciplinski postupak i izriče meru, u skladu sa zakonom.</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 xml:space="preserve">Na trećem nivou, aktivnosti preduzima direktor sa timom za zaštitu, uz obavezno angažovanje roditelja i nadležnih organa, organizacija i službi (centar za socijalni rad, zdravstvena služba, policija i druge organizacije i službe). Kada su izvršioci nasilja učenici starosti do 14 godina protiv kojih se ne može podneti prekršajna ili krivična prijava, niti pokrenuti prekršajni i krivični postupak, na ovom uzrastu se isključivo primenjuju mere iz nadležnosti obrazovno-vaspitnog sistema, zdravstvenog sistema i sistema socijalne zaštite. U radu sa učenikom do 14 godina roditelj ima obavezu da se uključi u pojačan, odnosno po intenzitetu primeren potrebama učenika vaspitni rad. Ukoliko prisustvo </w:t>
      </w:r>
      <w:r w:rsidRPr="00BF7A7D">
        <w:rPr>
          <w:rFonts w:ascii="Verdana" w:hAnsi="Verdana"/>
          <w:sz w:val="18"/>
          <w:szCs w:val="18"/>
        </w:rPr>
        <w:lastRenderedPageBreak/>
        <w:t>roditelja nije u najboljem interesu učenika, tj. može da mu šteti, ugrozi njegovu bezbednost ili ometa postupak u ustanovi, direktor obaveštava centar za socijalni rad, odnosno policiju ili javnog tužioca.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 ovom nivou obavezni su vaspitni rad koji je u intenzitetu primeren potrebama učenika, kao i pokretanje vaspitno-disciplinskog postupka i izricanje mere, u skladu sa zakonom. Ako je za rad sa učenikom angažovana i druga organizacija ili služba, ustanova ostvaruje saradnju sa njom i međusobno usklađuju aktivnosti.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dete predškolskog uzrasta ispoljava agresivno ponašanje koje je deo razvojne faze ili posledica smetnje u razvoju deteta vaspitač u saradnji sa Timom za zaštitu planira mere podrške uz obavezno uključivanje roditelja. Tim za zaštitu procenjuje da li je potrebno uključivanje drugih institucija za podršku detetu i porodici (centra za socijalni rad, zdravstvene službe i dr.).</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roditelj čini nasilje ili zlostavljanje deteta i kada njegovo uključivanje u postupak nije u najboljem interesu deteta Tim za zaštitu obavezno uključuje nadležni centar za socijalni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Informacije o nasilju, zlostavljanju i zanemarivanju prikuplja, po pravilu, psiholog, pedagog, odnosno drugo zaduženo lice u ustanovi - odeljenjski starešina, nastavnik, vaspitač ili član tima za zaštitu, neposredno po saznanju ili sumnji na nasilje, zlostavljanje i zanemarivanje. Način prikupljanja informacija određuje se u skladu sa specifičnostima situacije. Izjava od maloletnih učenika se uzima u skladu sa odredbama zakona koji uređuje osnove sistema obrazovanja i vaspitanja, a kojima je propisan vaspitno-disciplinski postupak u ustanovi.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Ako postoji sumnja ili saznanje o nasilju, zlostavljanju i zanemarivanju deteta i učenika u porodici, direktor bez odlaganja obaveštava policiju ili javnog tužioca, koji preduzimaju dalje mere u skladu sa zakonom.</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Ukoliko se radi o događaju koji zahteva preduzimanje neodložnih interventnih mera i aktivnosti, direktor obaveštava roditelja i centar za socijalni rad, koji dalje koordinira aktivnostima sa svim učesnicima u procesu zaštite deteta i učenika.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Ako postoji sumnja da nasilni događaj može da ima elemente krivičnog dela ili prekršaja, direktor obaveštava roditelja i podnosi krivičnu prijavu nadležnom javnom tužilaštvu, odnosno zahtev za pokretanje prekršajnog postupka nadležnom prekršajnom sudu.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Ukoliko postoji sumnja ili saznanje da učenik priprema i/ili učestvuje u ideološki motivisanom nasilju, odnosno u nasilnom ekstremizmu koje ima elemente krivičnog dela i kada taj događaj očigledno zahteva neodložno postupanje, direktor odmah obaveštava roditelja, javnog tužioca i policiju.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Ukoliko postoji sumnja ili saznanje da je dete, odnosno učenik uključen u bilo koji oblik trgovine ljudima, direktor se obraća službi nadležnoj za identifikaciju i podršku žrtava trgovine ljudima, odnosno Centru za zaštitu žrtava trgovine, nadležnom centru za socijalni rad i policiji.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Uvek kada je zaposleni počinilac nasilja, zlostavljanja i zanemarivanja prema detetu i učeniku u ustanovi, direktor preduzima mere prema zaposlenom, u skladu sa zakonom, a prema detetu i učeniku mere za zaštitu i podršku (plan zaštite) na osnovu Pravilnika o protokolu.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je roditelj počinilac nasilja i zlostavljanja prema zaposlenom, svom detetu, detetu/učeniku ili trećem licu direktor je dužan da odmah obavesti policiju ili javnog tužioca.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Kada je učenik počinilac nasilja prema zaposlenom, direktor je dužan da obavesti roditelja i centar za socijalni rad; da pokrene vaspitno-disciplinski postupak, i da izrekne vaspitno-disciplinsku meru, u skladu sa Zakonom, a ako postoje elementi krivičnog dela ili prekršaja, prijavu podnese nadležnom javnom tužilaštvu odnosno prekršajnom sudu.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Ukoliko postoji sumnja da je počinilac nasilja, zlostavljanja i zanemarivanja treće odraslo lice (uključujući punoletnog učenika) prema detetu i učeniku, direktor je obavezan da istovremeno obavesti roditelja deteta koje je izloženo nasilju, zlostavljanju i zanemarivanju, nadležni centar za socijalni rad i podnese krivičnu prijavu nadležnom javnom tužilaštvu, odnosno zahtev za pokretanje prekršajnog postupka nadležnom prekršajnom sudu.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se nasilje i zlostavljanje dešava u ustanovi između odraslih lica (zaposleni - zaposleni; zaposleni - roditelj; zaposleni, roditelj - treće lice), direktor preduzima mere, u skladu sa zakonom.</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Ukoliko ustanova ima saznanje da se nasilje u koje su uključeni učenici dogodilo van ustanove, dužna je da pojača vaspitni rad sa učenicima uz obavezno uključivanje roditelja, osim kada se radi o nasilju u porodici, kada je nužno uključiti nadležni centar za socijalni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Ukoliko se nasilno ponašanje dogodi u prostoru ustanove i/ili u vreme obrazovno-vaspitnog rada i drugih aktivnosti ustanove preduzimaju se mere pojačanog vaspitnog rada, a u skladu sa procenom nivoa vodi i okončava vaspitno-disciplinski postupak u rokovima i na način utvrđen zakonom. Ustanova obaveštava druge institucije u zavisnosti od procenjenog nivoa nasilja.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Redosled postupanja u intervenciji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1) Proveravanje sumnje ili otkrivanje nasilja, zlostavljanja i zanemarivanja obavlja se prikupljanjem informacija - direktno ili indirektno.</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Ustanova proverava svaku informaciju o mogućem nasilju, zlostavljanju i zanemarivanju i vrši pregled video zapisa ukoliko ustanova ima elektronski nadzor nad prostorom. Kada roditelj prijavi direktoru neprimereno ponašanje zaposlenog prema njegovom detetu, direktor postupa u skladu sa zakonom.</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slučaju neosnovane sumnje pojačava se vaspitni rad i prati ponašanje učesnika. Kada se potvrdi sumnja, direktor i tim za zaštitu preduzimaju mere i aktivnosti za izvršeno nasilje, zlostavljanje i zanemarivanje.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2) Zaustavljanje nasilja i zlostavljanja i smirivanje učesnika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3) Obaveštavanje roditelja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4) Konsultacije u ustanovi se vrše radi: razjašnjavanja okolnosti, analiziranja činjenica na što objektivniji način, procene nivoa nasilja i zlostavljanja, nivoa rizika i preduzimanja odgovarajućih mera i aktivnosti, izbegavanja konfuzije i sprečavanja nekoordinisane akcije, odnosno radi uspostavljanja i razvijanja usklađenog, ujednačenog i efikasnog postupanja. u konsultacije u ustanovi uključuju se: odeljenjski starešina, dežurni nastavnik, vaspitač, psiholog, pedagog, tim za zaštitu, direktor, učenički parlament.</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a po potrebi odeljenje nadležno za poslove učeničkog i studentskog standarda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5) Mere i aktivnosti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Plan zaštite zavisi od: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Plan zaštite sadrži: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pripremu individualnog obrazovnog plana.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Plan zaštite sačinjava tim za zaštitu zajedno sa odeljenskim starešinom, odnosno vaspitačem, psihologom, pedagogom, sekretarom direktorom i roditeljem, a po potrebi i sa drugim nadležnim organizacijama i službama. Za učenika koji se obrazuje u skladu sa članom 76. stav 6, tač. 1) i 2) Zakona o osnovama sistema obrazovanja i vaspitanja u izradu plana zaštite se uključuje Tim za inkluzivno obrazovanje. U pripremu plana zaštite i realizaciju, kada god je moguće, ustanova će uključiti predstavnike odeljenske zajednice, odnosno grupe, učeničkog parlamenta, kao i decu, odnosno učenike - učesnike u nasilju i zlostavljanju.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Plan zaštite sadrži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Plan zaštite treba da sadrži i evaluaciju plana.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Za treći nivo nasilja i zlostavljanja direktor ustanove podnosi prijavu nadležnim organima, organizacijama i službama i obaveštava Ministarstvo, odnosno nadležnu školsku upravu, u roku od 24 sata. Procena nivoa nasilja u roku od 24 sata utvrđuje se na sastanku tima za zaštitu. Ukoliko učenici borave u domu, obaveštava se i odeljenje nadležno za poslove učeničkog i studentskog standarda. Pre prijave obavlja se razgovor sa roditeljima, osim ako tim za zaštitu proceni da time može da bude ugrožen najbolji interes deteta i učenika, o čemu obaveštava policiju ili nadležnog javnog tužioca i nadležni centar za socijalni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Ukoliko je komunikacija sa medijima neophodna, odgovoran je direktor, osim ako je direktor učesnik nasilja, zlostavljanja ili zanemarivanja. U tom slučaju komunikaciju sa medijima ostvaruje predsednik organa upravljanja. O komunikaciji sa medijima povodom konkretnih situacija nasilnog i rizičnog ponašanja kada se od ustanove traži izjava, ustanova je dužna da odmah obavesti nadležnu školsku upravu i službu nadležnu za odnose sa javnošću Ministarstva.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Ako se utvrdi odgovornost direktora za nepreduzimanje ili neblagovremeno preduzimanje odgovarajućih mera, propisanih ovim pravilnikom, u slučajevima povrede zabrane nasilja, u skladu sa zakonom koji uređuje osnove sistema obrazovanja i vaspitanja stiču se uslovi za prestanak dužnosti direktora. Direktor ustanove je prekršajno odgovoran ukoliko odmah po saznanju ne prijavi nasilje u porodici ili neposrednu opasnost od nasilja, ometa prijavljivanje ili ne reaguje na njega.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6) Efekte preduzetih mera i aktivnosti prati ustanova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Prati se i uključenost roditelja i drugih nadležnih organa, organizacija i službi. Efekte preduzetih mera prate i nadležne službe Ministarstva.</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Dokumentacija, analiza i izveštavanje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sprovođenju preventivnih i interventnih mera i aktivnosti ustanova: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1) prati ostvarivanje programa zaštite ustanove;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2) evidentira slučajeve nasilja, zlostavljanja i zanemarivanja drugog i trećeg nivoa;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3) prati ostvarivanje konkretnih planova zaštite drugog i trećeg nivoa;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4) uključuje roditelja u vaspitni rad u skladu sa vrstom i nivoom nasilja i praćenje efekata preduzetih mera i aktivnosti;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5) analizira stanje i izveštava.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Odeljenjski starešina, odnosno vaspitač beleži nasilje na prvom nivou; prati i procenjuje delotvornost preduzetih mera i aktivnosti i evidentira u pedagoškoj dokumentaciji.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Tim podnosi izveštaj direktoru dva puta godišnje. Direktor izveštava organ upravljanja, savet roditelja i učenički parlament.</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Izveštaj o ostvarivanju programa zaštite je sastavni deo godišnjeg izveštaja o radu ustanove i dostavlja se Ministarstvu, odnosno nadležnoj školskoj upravi. Izveštaj sadrži, naročito: analizu efekata preventivnih mera i aktivnosti i rezultate samovrednovanja u ovoj oblasti, broj i vrstu slučajeva nasilja, zlostavljanja i zanemarivanja, preduzete interventne mere i aktivnosti, kao i njihove efekte.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Na osnovu analiza stanja, praćenja nasilja, zlostavljanja i zanemarivanja, vrednovanja kvaliteta i efikasnosti preduzetih mera i aktivnosti u oblasti prevencije i intervencije, ustanova definiše dalju politiku zaštite dece i učenika od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b/>
          <w:bCs/>
          <w:color w:val="FF0000"/>
          <w:sz w:val="24"/>
          <w:szCs w:val="24"/>
        </w:rPr>
      </w:pPr>
      <w:r w:rsidRPr="00BF7A7D">
        <w:rPr>
          <w:rFonts w:ascii="Verdana" w:hAnsi="Verdana"/>
          <w:b/>
          <w:bCs/>
          <w:color w:val="FF0000"/>
          <w:sz w:val="24"/>
          <w:szCs w:val="24"/>
        </w:rPr>
        <w:t>IZMENE: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 osnovu člana 111. stav 12. Zakona o osnovama sistema obrazovanja i vaspitanja („Službeni glasnik RS”, br. 88/17, 27/18 - dr. zakon, 10/19 i 6/20),</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Ministar prosvete, nauke i tehnološkog razvoja donosi</w:t>
      </w:r>
    </w:p>
    <w:p w:rsidR="00BF7A7D" w:rsidRPr="00BF7A7D" w:rsidRDefault="00BF7A7D" w:rsidP="00BF7A7D">
      <w:pPr>
        <w:shd w:val="clear" w:color="auto" w:fill="FFFFFF"/>
        <w:spacing w:before="100" w:beforeAutospacing="1" w:after="100" w:afterAutospacing="1"/>
        <w:jc w:val="center"/>
        <w:rPr>
          <w:rFonts w:ascii="Verdana" w:hAnsi="Verdana"/>
          <w:b/>
          <w:bCs/>
          <w:sz w:val="32"/>
          <w:szCs w:val="32"/>
        </w:rPr>
      </w:pPr>
      <w:r w:rsidRPr="00BF7A7D">
        <w:rPr>
          <w:rFonts w:ascii="Verdana" w:hAnsi="Verdana"/>
          <w:b/>
          <w:bCs/>
          <w:sz w:val="32"/>
          <w:szCs w:val="32"/>
        </w:rPr>
        <w:t>Pravilnik o izmenama i dopunama Pravilnika o protokolu postupanja u ustanovi u odgovoru na nasilje, zlostavljanje i zanemarivanje</w:t>
      </w:r>
    </w:p>
    <w:p w:rsidR="00BF7A7D" w:rsidRPr="00BF7A7D" w:rsidRDefault="00BF7A7D" w:rsidP="00BF7A7D">
      <w:pPr>
        <w:shd w:val="clear" w:color="auto" w:fill="FFFFFF"/>
        <w:spacing w:before="100" w:beforeAutospacing="1" w:after="100" w:afterAutospacing="1"/>
        <w:jc w:val="center"/>
        <w:rPr>
          <w:rFonts w:ascii="Verdana" w:hAnsi="Verdana"/>
          <w:sz w:val="18"/>
          <w:szCs w:val="18"/>
        </w:rPr>
      </w:pPr>
      <w:r w:rsidRPr="00BF7A7D">
        <w:rPr>
          <w:rFonts w:ascii="Verdana" w:hAnsi="Verdana"/>
          <w:sz w:val="18"/>
          <w:szCs w:val="18"/>
        </w:rPr>
        <w:t>Pravilnik je objavljen u „Sl. glasniku RS“, br. 104/2020 od 31. jula 2020. god.</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Član 1.</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Pravilniku o Protokolu postupanja u ustanovi u odgovoru na nasilje, zlostavljanje i zanemarivanje („Službeni glasnik RS”, broj 46/19) u delu: „PROTOKOL POSTUPANJA U USTANOVI U ODGOVORU NA NASILJE, ZLOSTAVLJANJE I ZANEMARIVANJE”, odeljak: „UVOD” u stavu 1. reči: „Zakonom o osnovama sistema obrazovanja i vaspitanja („Službeni glasnik RS”, br. 88/17, 27/18 - dr. zakon i 10/19)”, zamenjuju se rečima: „Zakonom o osnovama sistema obrazovanja i vaspitanja („Službeni glasnik RS”, br. 88/17, 27/18 - dr. zakon, 10/19 i 6/20), Zakon o učeničkom i studentskom standardu („Službeni glasnik RS”, br. 18/17, 55/13, 27/18 - dr. zakon i 10/19 - dr. zakon)”, a na kraju stava 1. briše se tačka i dodaju se reči: „kao i relevantnim međunarodnim aktima koje je ratifikovala Republika Srbija, a kojima se regulišu prava deteta i učenika.”.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stavu 5. na kraju teksta dodaje se rečenica: „U svim postupcima koji se tiču deteta prioritetni princip postupanja je najbolji interes deteta.”.</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Član 2.</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odeljku: „OBLICI NASILJA I ZLOSTAVLJANJA” stav 2. menja se 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„Nasilje i zlostavljanje smatra se nasilje zaposlenog prema detetu, učeniku, drugom zaposlenom, roditelju, odnosno drugom zakonskom zastupniku (u daljem tekstu: roditelj); učenika prema drugom detetu, učeniku ili zaposlenom; roditelja prema svom detetu, drugom detetu i učeniku, zaposlenom kao i prema trećem licu”.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stavu 3. reč: „elektronsko” zamenjuje se rečju: „digitalno”.</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stavu 7. reči: „elektronsko nasilje” zamenjuju se rečima: „digitalno nasilje”.</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Član 3.</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odeljku: „PREVENCIJA NASILJA, ZLOSTAVLJANJA I ZANEMARIVANJA” stav 2. tačka 3) menja se 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„3) ističu i unapređuju znanja, veštine i stavovi potrebni za kreiranje bezbednog i podsticajnog okruženja i konstruktivno reagovanje na nasilje;”.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U tački 4) ispred reči „obezbeđuje zaštita” dodaju se reči „unapređuje poznavanje procedura za prijavljivanje i postupanje kod deteta i učenika, roditelja i svih zaposlenih u slučaju sumnje ili saznanja o svim oblicima nasilja, zlostavljanja i zanemarivanja”.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tački 4) na kraju teksta tačka se zamenjuje tačkom i zapetom i dodaju se tač. 5)-7) koje glase: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„5) podstiče usvajanje pozitivnih normi i oblika ponašanja, učenje veština konstruktivne komunikacije i razvijanje empatije.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6) ostvaruje upoznavanje sa vidovima i strategijama pružanja odgovarajuće podrške i razumevanja različitih oblika komunikacija i ponašanja učenika sa teškoćama i smetnjama u razvoju i invaliditetom.</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7) razvijaju socioemocionalne kompetencije dece i učenika, roditelja i zaposlenih (svest o sebi, svest o drugima, samoregulacija, odgovorno donošenje odluka i dr.).”</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stavu 4. posle reči: „primeren potrebama,” dodaju se reči: „specifičnostima ustanove i najboljem interesu deteta”.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pododeljku: „Prava, obaveze i odgovornosti svih u ustanovi u prevenciji nasilja, zlostavljanja i zanemarivanja posle stava 3. dodaje se novi stav 4. koji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izradu IOP a se, ukoliko postoji potreba, uključuje se predstavnik Tima za zaštitu radi planiranja aktivnosti u okviru IOPa, a u vezi sa zaštitom od nasilja”.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Dosadašnji st. 4-8. postaju st. 5-9.</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dosadašnjem stavu 6. koji postaje stav 7. posle reči: „aktivno učestvuju u radu odeljenske zajednice;” dodaju se reči: „pružaju vršnjačku podršku;”.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dosadašnjem stavu 7. koji postaje stav 8. reči: „i drugih roditelja” zamenjuju se rečima: „drugih roditelja i trećih lica”.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Dosadašnji stav 8. koji postaje stav 9. menja se 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„Roditelj ne sme svojim ponašanjem u ustanovi da izazove ili doprinese pojavi nasilja, zlostavljanja i zanemarivanja prema detetu, učeniku, zaposlenom, drugom roditelju i trećim licima, a kada to učini direktor je dužan da odmah o tome obavesti javnog tužioca i policiju, a nakon toga elektronskim putem nadležnu školsku upravu”.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Posle stava 9. dodaje se stav 10. koji glasi: „Roditelj ima obavezu i odgovornost, u skladu sa zakonom kojim se uređuju osnovane sistema obrazovanja i vaspitanja, da na poziv škole uzme aktivno učešće u svim oblicima vaspitnog rada sa učenikom, odnosno da sarađuje sa školom u postupku zaštite učenika od nasilja. Ako se roditelj ne odazove na poziv škole, u skladu sa zakonom škola podnosi prekršajnu, odnosno krivičnu prijavu za utvrđivanje odgovornosti roditelja i obraća se nadležnom centru za socijalni rad da protiv roditelja preduzme mere iz svoje nadležnosti.”.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pododeljku: „Program zaštite od nasilja, zlostavljanja i zanemarivanja”, u stavu 2. posle reči: „bezbednosti,” dodaju se reči: „odnosno svih aspekata školske sredine,”.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stavu 2. posle reči: „prisutnosti različitih oblika nasilja, zlostavljanja i zanemarivanja” brisati reči „u ustanovi”.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stavu 3. tačka 10) posle podtačke (4) dodaje se podtačka (4a) koja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„(4a) broj i efekte operativnih planova zaštite;”.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pododeljku: „Tim za zaštitu od diskriminacije, nasilja, zlostavljanja i zanemarivanja” u stavu 2. na kraju teksta dodaje se rečenica koja glasi: „Kada tim razmatra konkretne situacije nasilja u obavezi je da postupa u skladu sa zakonom kojim se uređuje zaštita podataka o ličnosti.”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stavu 3. tačka 1) menja se 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„1) priprema program zaštite u skladu sa specifičnostima ustanove i utvrđenim merama za unapređivanje na osnovu analize stanja;” .</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Član 4.</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odeljku: „INTERVENTNE AKTIVNOSTI” u stavu 2. posle reči: „roditelja i zaposlenog” zapeta se zamenjuje tačkom i zapetom i dodaju se reči: „učenika i zaposlenog,”.</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Posle stava 3. dodaje se pododeljak: „Zaštita zaposlenih”, koji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„Zaštita zaposlenih</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Ustanova je dužna da interveniše uvek kada postoji sumnja ili saznanje da zaposleni trpi nasilje od strane učenika, roditelja ili trećeg lica u ustanovi ili za vreme organizovanja aktivnosti ustanove.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je učenik počinilac nasilja prema zaposlenom, direktor je dužan da odmah obavesti roditelja i centar za socijalni rad; da pokrene vaspitno-disciplinski postupak, i da izrekne vaspitno-disciplinsku meru, u skladu sa zakonom, a ako postoje elementi krivičnog dela ili prekršaja, prijavu podnese nadležnom javnom tužilaštvu odnosno prekršajnom sudu.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je roditelj ili treće lice počinilac nasilja prema zaposlenom direktor je dužan da odmah obavesti javnog tužioca i policiju.”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pododeljku: „Razvrstavanje nasilja, zlostavljanja i zanemarivanja po nivoima”, u stavu 1. reči: „(dete-dete, učenik-učenik, dete i učenik-zaposleni)” zamenjuju se rečima: „(učenik-učenik, učenik-dete)”. U stavu 1. na kraju teksta dodaje se rečenica: „Procena nivoa nasilja se donosi na osnovu analize intenziteta, stepena rizika, trajanja i učestalosti ponašanja, posledica, broja učesnika, uzrasta i karakteristika razvojnog perioda deteta, odnosno učenika.”.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Posle stava 1. dodaju se st. 2. i 3. koji glase: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„Na predškolskom uzrastu u skladu sa razvojnim karakteristikama uzrasta govorimo o sukobima među decom i agresivnom ponašanju. Tim za zaštitu deteta u predškolskoj ustanovi prilikom analize situacije i donošenja plana aktivnosti u radu sa detetom i porodicom uzima u obzir učestalost ponašanja, trajanje, intenzitet, posledice, stepen rizika po učesnike situacije, karakteristike razvojnog perioda i individualne karakteristike deteta.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realizaciju plana aktivnosti uključuje se roditelj deteta. Ukoliko uključivanje porodice nije u najboljem interesu deteta, ustanova na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delu: „Treći nivo” posle stava 7. dodaje se stav 8. koji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„U domu učenika ponavljanje lakših povreda obaveza tretira se kao teža povreda obaveza u skladu sa zakonom kojim je uređen učenički i studentski standard. U domu učenika vaspitno-disciplinski postupak se vodi u skladu sa zakonom kojim je uređen učenički i studentski standard.”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pododeljku: „Intervencija prema nivoima nasilja, zlostavljanja i zanemarivanja” u stavu 4. reč: „vaspitač” zamenjuje se rečima: „glavni vaspitač u domu”.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stavu 5. posle rečenice „Na trećem nivou, aktivnosti preduzima direktor sa timom za zaštitu uz obavezno angažovanje roditelja i nadležnih organa, organizacija i službi (centar za socijalni rad, zdravstvena služba, policija i druge organizacije i službe)”, dodaje se tekst: „Kada su izvršioci nasilja učenici starosti do 14 godina protiv kojih se ne može podneti prekršajna ili krivična prijava, niti pokrenuti prekršajni i krivični postupak, na ovom uzrastu se isključivo primenjuju mere iz nadležnosti obrazovno-vaspitnog sistema, zdravstvenog sistema i sistema socijalne zaštite. U radu sa učenikom do 14 godina roditelj ima obavezu da se uključi u pojačan, odnosno po intenzitetu primeren potrebama učenika vaspitni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Posle stava 6. dodaju se st. 7. i 8. koji glase: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dete predškolskog uzrasta ispoljava agresivno ponašanje koje je deo razvojne faze ili posledica smetnje u razvoju deteta vaspitač u saradnji sa Timom za zaštitu planira mere podrške uz obavezno uključivanje roditelja. Tim za zaštitu procenjuje da li je potrebno uključivanje drugih institucija za podršku detetu i porodici (centra za socijalni rad, zdravstvene službe i dr.).</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roditelj čini nasilje ili zlostavljanje deteta i kada njegovo uključivanje u postupak nije u najboljem interesu deteta Tim za zaštitu obavezno uključuje nadležni centar za socijalni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Dosadašnji st. 7-18. postaju st. 9-20.</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Dosadašnji stav 7. koji postaje stav 9. menja se 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„Informacije o nasilju, zlostavljanju i zanemarivanju prikuplja, po pravilu, psiholog, pedagog, odnosno drugo zaduženo lice u ustanovi - odeljenjski starešina, nastavnik, vaspitač ili član tima za zaštitu, neposredno po saznanju ili sumnji na nasilje, zlostavljanje i zanemarivanje. Način prikupljanja informacija određuje se u skladu sa specifičnostima situacije. Izjava od maloletnih učenika se uzima u skladu sa odredbama zakona koji uređuje osnove sistema obrazovanja i vaspitanja, a kojima je propisan vaspitno-disciplinski postupak u ustanovi.”.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Dosadašnji stav 15. koji postaje stav 17. menja se 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„Kada je roditelj počinilac nasilja i zlostavljanja prema zaposlenom, svom detetu, detetu/učeniku ili trećem licu direktor je dužan da odmah obavesti policiju ili javnog tužioca.”.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Posle dosadašnjeg stava 18. koji postaje stav 20. dodaju se novi st. 21. i 22. koji glase:</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„Ukoliko ustanova ima saznanje da se nasilje u koje su uključeni učenici dogodilo van ustanove, dužna je da pojača vaspitni rad sa učenicima uz obavezno uključivanje roditelja, osim kada se radi o nasilju u porodici, kada je nužno uključiti nadležni centar za socijalni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Ukoliko se nasilno ponašanje dogodi u prostoru ustanove i/ili u vreme obrazovno-vaspitnog rada i drugih aktivnosti ustanove preduzimaju se mere pojačanog vaspitnog rada, a u skladu sa procenom nivoa vodi i okončava vaspitno-disciplinski postupak u rokovima i na način utvrđen zakonom. Ustanova obaveštava druge institucije u zavisnosti od procenjenog nivoa nasilja”.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Dosadašnji stav 19. postaje stav 23.</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U pododeljku: „Redosled postupanja u intervenciji”, tačka 4) u stavu 2. reči: „zdravstvenu službu i dr.”, zamenjuju se rečima: „zdravstvenu službu, a po potrebi odeljenje nadležno za poslove učeničkog i studentskog standarda.”.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tački 5) stav 2. menja se 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„Plan zaštite zavisi od: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Stav 4. menja se 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„Plan zaštite sačinjava tim za zaštitu zajedno sa odeljenskim starešinom, odnosno vaspitačem, psihologom, pedagogom, sekretarom direktorom i roditeljem, a po potrebi i sa drugim nadležnim organizacijama i službama. Za učenika koji se obrazuje u skladu sa članom 76. stav 6, tač. 1) i 2) Zakona o osnovama sistema obrazovanja i vaspitanja u izradu plana zaštite se uključuje Tim za inkluzivno obrazovanje. U pripremu plana zaštite i realizaciju, kada god je moguće, ustanova će uključiti predstavnike odeljenske zajednice, odnosno grupe, učeničkog parlamenta, kao i decu, odnosno učenike - učesnike u nasilju i zlostavljanju.”.</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Posle stava 5. dodaje se novi stav 6. koji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„Plan zaštite treba da sadrži i evaluaciju plana.”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Dosadašnji stav 6. koji postaje stav 7. menja se 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„Za treći nivo nasilja i zlostavljanja direktor ustanove podnosi prijavu nadležnim organima, organizacijama i službama i obaveštava Ministarstvo, odnosno nadležnu školsku upravu, u roku od 24 sata. Procena nivoa nasilja u roku od 24 sata utvrđuje se na sastanku tima za zaštitu. Ukoliko učenici borave u domu, obaveštava se i odeljenje nadležno za poslove učeničkog i studentskog standarda. Pre prijave obavlja se razgovor sa roditeljima, osim ako tim za zaštitu proceni da time može da bude ugrožen najbolji interes deteta i učenika, o čemu obaveštava policiju ili nadležnog javnog tužioca i nadležni centar za socijalni rad.”.</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dosadašnjem stavu 7. koji postaje stav 8. na kraju teksta dodaje se rečenica: „O komunikaciji sa medijima povodom konkretnih situacija nasilnog i rizičnog ponašanja kada se od ustanove traži izjava, ustanova je dužna da odmah obavesti nadležnu školsku upravu i službu nadležnu za odnose sa javnošću Ministarstva.”.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Posle stava 8. dodaje se stav 9. koji glasi: „Ako se utvrdi odgovornost direktora za nepreduzimanje ili neblagovremeno preduzimanje odgovarajućih mera, propisanih ovim pravilnikom, u slučajevima povrede zabrane nasilja, u skladu sa zakonom koji uređuje osnove sistema obrazovanja i vaspitanja stiču se uslovi za prestanak dužnosti direktora. Direktor ustanove je prekršajno odgovoran ukoliko odmah po saznanju ne prijavi nasilje u porodici ili neposrednu opasnost od nasilja, ometa prijavljivanje ili ne reaguje na njega.”.</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U pododeljku: „Dokumentacija, analiza i izveštavanje” stav 2. menja se i glasi:</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t>„Odeljenjski starešina, odnosno vaspitač beleži nasilje na prvom nivou; prati i procenjuje delotvornost preduzetih mera i aktivnosti i evidentira u pedagoškoj dokumentaciji.”</w:t>
      </w:r>
    </w:p>
    <w:p w:rsidR="00BF7A7D" w:rsidRPr="00BF7A7D" w:rsidRDefault="00BF7A7D" w:rsidP="00BF7A7D">
      <w:pPr>
        <w:shd w:val="clear" w:color="auto" w:fill="FFFFFF"/>
        <w:spacing w:before="100" w:beforeAutospacing="1" w:after="100" w:afterAutospacing="1"/>
        <w:jc w:val="center"/>
        <w:rPr>
          <w:rFonts w:ascii="Verdana" w:hAnsi="Verdana"/>
          <w:b/>
          <w:bCs/>
          <w:sz w:val="18"/>
          <w:szCs w:val="18"/>
        </w:rPr>
      </w:pPr>
      <w:r w:rsidRPr="00BF7A7D">
        <w:rPr>
          <w:rFonts w:ascii="Verdana" w:hAnsi="Verdana"/>
          <w:b/>
          <w:bCs/>
          <w:sz w:val="18"/>
          <w:szCs w:val="18"/>
        </w:rPr>
        <w:t>Član 5.</w:t>
      </w:r>
    </w:p>
    <w:p w:rsidR="00BF7A7D" w:rsidRPr="00BF7A7D" w:rsidRDefault="00BF7A7D" w:rsidP="00BF7A7D">
      <w:pPr>
        <w:shd w:val="clear" w:color="auto" w:fill="FFFFFF"/>
        <w:spacing w:before="100" w:beforeAutospacing="1" w:after="100" w:afterAutospacing="1"/>
        <w:jc w:val="both"/>
        <w:rPr>
          <w:rFonts w:ascii="Verdana" w:hAnsi="Verdana"/>
          <w:sz w:val="18"/>
          <w:szCs w:val="18"/>
        </w:rPr>
      </w:pPr>
      <w:r w:rsidRPr="00BF7A7D">
        <w:rPr>
          <w:rFonts w:ascii="Verdana" w:hAnsi="Verdana"/>
          <w:sz w:val="18"/>
          <w:szCs w:val="18"/>
        </w:rPr>
        <w:lastRenderedPageBreak/>
        <w:t>Ovaj pravilnik stupa na snagu osmog dana od dana objavljivanja u „Službenom glasniku Republike Srbije”.</w:t>
      </w:r>
    </w:p>
    <w:p w:rsidR="00BF7A7D" w:rsidRPr="00BF7A7D" w:rsidRDefault="00BF7A7D" w:rsidP="00BF7A7D">
      <w:pPr>
        <w:shd w:val="clear" w:color="auto" w:fill="FFFFFF"/>
        <w:spacing w:before="100" w:beforeAutospacing="1" w:after="100" w:afterAutospacing="1"/>
        <w:jc w:val="right"/>
        <w:rPr>
          <w:rFonts w:ascii="Verdana" w:hAnsi="Verdana"/>
          <w:sz w:val="18"/>
          <w:szCs w:val="18"/>
        </w:rPr>
      </w:pPr>
      <w:r w:rsidRPr="00BF7A7D">
        <w:rPr>
          <w:rFonts w:ascii="Verdana" w:hAnsi="Verdana"/>
          <w:sz w:val="18"/>
          <w:szCs w:val="18"/>
        </w:rPr>
        <w:t>Broj 110-00-161/2010-04</w:t>
      </w:r>
    </w:p>
    <w:p w:rsidR="00BF7A7D" w:rsidRPr="00BF7A7D" w:rsidRDefault="00BF7A7D" w:rsidP="00BF7A7D">
      <w:pPr>
        <w:shd w:val="clear" w:color="auto" w:fill="FFFFFF"/>
        <w:spacing w:before="100" w:beforeAutospacing="1" w:after="100" w:afterAutospacing="1"/>
        <w:jc w:val="right"/>
        <w:rPr>
          <w:rFonts w:ascii="Verdana" w:hAnsi="Verdana"/>
          <w:sz w:val="18"/>
          <w:szCs w:val="18"/>
        </w:rPr>
      </w:pPr>
      <w:r w:rsidRPr="00BF7A7D">
        <w:rPr>
          <w:rFonts w:ascii="Verdana" w:hAnsi="Verdana"/>
          <w:sz w:val="18"/>
          <w:szCs w:val="18"/>
        </w:rPr>
        <w:t>U Beogradu, 7. jula 2020. godine</w:t>
      </w:r>
    </w:p>
    <w:p w:rsidR="00BF7A7D" w:rsidRPr="00BF7A7D" w:rsidRDefault="00BF7A7D" w:rsidP="00BF7A7D">
      <w:pPr>
        <w:shd w:val="clear" w:color="auto" w:fill="FFFFFF"/>
        <w:spacing w:before="100" w:beforeAutospacing="1" w:after="100" w:afterAutospacing="1"/>
        <w:jc w:val="right"/>
        <w:rPr>
          <w:rFonts w:ascii="Verdana" w:hAnsi="Verdana"/>
          <w:sz w:val="18"/>
          <w:szCs w:val="18"/>
        </w:rPr>
      </w:pPr>
      <w:r w:rsidRPr="00BF7A7D">
        <w:rPr>
          <w:rFonts w:ascii="Verdana" w:hAnsi="Verdana"/>
          <w:sz w:val="18"/>
          <w:szCs w:val="18"/>
        </w:rPr>
        <w:t>Ministar,</w:t>
      </w:r>
    </w:p>
    <w:p w:rsidR="00BF7A7D" w:rsidRPr="00BF7A7D" w:rsidRDefault="00BF7A7D" w:rsidP="00BF7A7D">
      <w:pPr>
        <w:shd w:val="clear" w:color="auto" w:fill="FFFFFF"/>
        <w:spacing w:before="100" w:beforeAutospacing="1" w:after="100" w:afterAutospacing="1"/>
        <w:jc w:val="right"/>
        <w:rPr>
          <w:rFonts w:ascii="Verdana" w:hAnsi="Verdana"/>
          <w:sz w:val="18"/>
          <w:szCs w:val="18"/>
        </w:rPr>
      </w:pPr>
      <w:r w:rsidRPr="00BF7A7D">
        <w:rPr>
          <w:rFonts w:ascii="Verdana" w:hAnsi="Verdana"/>
          <w:sz w:val="18"/>
          <w:szCs w:val="18"/>
        </w:rPr>
        <w:t>Mladen Šarčević, s.r.</w:t>
      </w:r>
    </w:p>
    <w:p w:rsidR="006A4B5C" w:rsidRPr="005F6FB4" w:rsidRDefault="00BF7A7D" w:rsidP="00BF7A7D">
      <w:pPr>
        <w:spacing w:after="5"/>
        <w:ind w:right="45" w:firstLine="387"/>
        <w:jc w:val="both"/>
        <w:rPr>
          <w:sz w:val="18"/>
          <w:lang w:val="sr-Cyrl-RS"/>
        </w:rPr>
      </w:pPr>
      <w:r w:rsidRPr="00BF7A7D">
        <w:rPr>
          <w:rFonts w:ascii="Arial" w:hAnsi="Arial" w:cs="Arial"/>
          <w:color w:val="000000"/>
          <w:sz w:val="15"/>
          <w:szCs w:val="15"/>
          <w:shd w:val="clear" w:color="auto" w:fill="666666"/>
        </w:rPr>
        <w:t> </w:t>
      </w:r>
      <w:r w:rsidRPr="00BF7A7D">
        <w:rPr>
          <w:rFonts w:ascii="Arial" w:hAnsi="Arial" w:cs="Arial"/>
          <w:color w:val="FFFFFF"/>
          <w:sz w:val="15"/>
          <w:szCs w:val="15"/>
        </w:rPr>
        <w:t>PRAVILNIK O PROTOKOLU POSTUPANJA U USTANOVI U ODGOVORU NA NASILJE, ZLOSTAVLJANJE I ZANEMARIVANJE</w:t>
      </w:r>
    </w:p>
    <w:sectPr w:rsidR="006A4B5C" w:rsidRPr="005F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outhern YU">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HHVJEF+MyriadPro-Bold">
    <w:altName w:val="Arial"/>
    <w:panose1 w:val="00000000000000000000"/>
    <w:charset w:val="EE"/>
    <w:family w:val="swiss"/>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Noto Serif CJK SC">
    <w:altName w:val="Times New Roman"/>
    <w:charset w:val="01"/>
    <w:family w:val="auto"/>
    <w:pitch w:val="variable"/>
  </w:font>
  <w:font w:name="Lohit Devanagari">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Num6"/>
    <w:lvl w:ilvl="0">
      <w:start w:val="1"/>
      <w:numFmt w:val="bullet"/>
      <w:lvlText w:val=""/>
      <w:lvlJc w:val="left"/>
      <w:pPr>
        <w:tabs>
          <w:tab w:val="num" w:pos="0"/>
        </w:tabs>
        <w:ind w:left="720" w:firstLine="360"/>
      </w:pPr>
      <w:rPr>
        <w:rFonts w:ascii="Symbol" w:hAnsi="Symbol"/>
        <w:b/>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1">
    <w:nsid w:val="1F7A409B"/>
    <w:multiLevelType w:val="hybridMultilevel"/>
    <w:tmpl w:val="AF34EABC"/>
    <w:lvl w:ilvl="0" w:tplc="F13871C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C6AA9"/>
    <w:multiLevelType w:val="hybridMultilevel"/>
    <w:tmpl w:val="6A140B9A"/>
    <w:lvl w:ilvl="0" w:tplc="CEA420A8">
      <w:start w:val="1"/>
      <w:numFmt w:val="bullet"/>
      <w:lvlText w:val=""/>
      <w:lvlJc w:val="left"/>
      <w:pPr>
        <w:tabs>
          <w:tab w:val="num" w:pos="2414"/>
        </w:tabs>
        <w:ind w:left="2414" w:hanging="288"/>
      </w:pPr>
      <w:rPr>
        <w:rFonts w:ascii="Symbol" w:hAnsi="Symbol" w:hint="default"/>
        <w:b/>
        <w:i w:val="0"/>
        <w:color w:val="auto"/>
        <w:sz w:val="16"/>
      </w:rPr>
    </w:lvl>
    <w:lvl w:ilvl="1" w:tplc="04090019">
      <w:start w:val="1"/>
      <w:numFmt w:val="lowerLetter"/>
      <w:lvlText w:val="%2."/>
      <w:lvlJc w:val="left"/>
      <w:pPr>
        <w:tabs>
          <w:tab w:val="num" w:pos="10049"/>
        </w:tabs>
        <w:ind w:left="10049" w:hanging="360"/>
      </w:pPr>
      <w:rPr>
        <w:rFonts w:cs="Times New Roman"/>
      </w:rPr>
    </w:lvl>
    <w:lvl w:ilvl="2" w:tplc="0409001B">
      <w:start w:val="1"/>
      <w:numFmt w:val="lowerRoman"/>
      <w:lvlText w:val="%3."/>
      <w:lvlJc w:val="right"/>
      <w:pPr>
        <w:tabs>
          <w:tab w:val="num" w:pos="10769"/>
        </w:tabs>
        <w:ind w:left="10769" w:hanging="180"/>
      </w:pPr>
      <w:rPr>
        <w:rFonts w:cs="Times New Roman"/>
      </w:rPr>
    </w:lvl>
    <w:lvl w:ilvl="3" w:tplc="0409000F">
      <w:start w:val="1"/>
      <w:numFmt w:val="decimal"/>
      <w:lvlText w:val="%4."/>
      <w:lvlJc w:val="left"/>
      <w:pPr>
        <w:tabs>
          <w:tab w:val="num" w:pos="11489"/>
        </w:tabs>
        <w:ind w:left="11489" w:hanging="360"/>
      </w:pPr>
      <w:rPr>
        <w:rFonts w:cs="Times New Roman"/>
      </w:rPr>
    </w:lvl>
    <w:lvl w:ilvl="4" w:tplc="04090019">
      <w:start w:val="1"/>
      <w:numFmt w:val="lowerLetter"/>
      <w:lvlText w:val="%5."/>
      <w:lvlJc w:val="left"/>
      <w:pPr>
        <w:tabs>
          <w:tab w:val="num" w:pos="12209"/>
        </w:tabs>
        <w:ind w:left="12209" w:hanging="360"/>
      </w:pPr>
      <w:rPr>
        <w:rFonts w:cs="Times New Roman"/>
      </w:rPr>
    </w:lvl>
    <w:lvl w:ilvl="5" w:tplc="0409001B">
      <w:start w:val="1"/>
      <w:numFmt w:val="lowerRoman"/>
      <w:lvlText w:val="%6."/>
      <w:lvlJc w:val="right"/>
      <w:pPr>
        <w:tabs>
          <w:tab w:val="num" w:pos="12929"/>
        </w:tabs>
        <w:ind w:left="12929" w:hanging="180"/>
      </w:pPr>
      <w:rPr>
        <w:rFonts w:cs="Times New Roman"/>
      </w:rPr>
    </w:lvl>
    <w:lvl w:ilvl="6" w:tplc="0409000F">
      <w:start w:val="1"/>
      <w:numFmt w:val="decimal"/>
      <w:lvlText w:val="%7."/>
      <w:lvlJc w:val="left"/>
      <w:pPr>
        <w:tabs>
          <w:tab w:val="num" w:pos="13649"/>
        </w:tabs>
        <w:ind w:left="13649" w:hanging="360"/>
      </w:pPr>
      <w:rPr>
        <w:rFonts w:cs="Times New Roman"/>
      </w:rPr>
    </w:lvl>
    <w:lvl w:ilvl="7" w:tplc="04090019">
      <w:start w:val="1"/>
      <w:numFmt w:val="lowerLetter"/>
      <w:lvlText w:val="%8."/>
      <w:lvlJc w:val="left"/>
      <w:pPr>
        <w:tabs>
          <w:tab w:val="num" w:pos="14369"/>
        </w:tabs>
        <w:ind w:left="14369" w:hanging="360"/>
      </w:pPr>
      <w:rPr>
        <w:rFonts w:cs="Times New Roman"/>
      </w:rPr>
    </w:lvl>
    <w:lvl w:ilvl="8" w:tplc="0409001B">
      <w:start w:val="1"/>
      <w:numFmt w:val="lowerRoman"/>
      <w:lvlText w:val="%9."/>
      <w:lvlJc w:val="right"/>
      <w:pPr>
        <w:tabs>
          <w:tab w:val="num" w:pos="15089"/>
        </w:tabs>
        <w:ind w:left="15089" w:hanging="180"/>
      </w:pPr>
      <w:rPr>
        <w:rFonts w:cs="Times New Roman"/>
      </w:rPr>
    </w:lvl>
  </w:abstractNum>
  <w:abstractNum w:abstractNumId="3">
    <w:nsid w:val="238C5D5B"/>
    <w:multiLevelType w:val="hybridMultilevel"/>
    <w:tmpl w:val="489CDA32"/>
    <w:lvl w:ilvl="0" w:tplc="63504B40">
      <w:start w:val="1"/>
      <w:numFmt w:val="bullet"/>
      <w:lvlText w:val=""/>
      <w:lvlJc w:val="left"/>
      <w:pPr>
        <w:tabs>
          <w:tab w:val="num" w:pos="737"/>
        </w:tabs>
        <w:ind w:left="680" w:hanging="11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E822E9"/>
    <w:multiLevelType w:val="hybridMultilevel"/>
    <w:tmpl w:val="503A5638"/>
    <w:lvl w:ilvl="0" w:tplc="F5F67AA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8AC1450"/>
    <w:multiLevelType w:val="hybridMultilevel"/>
    <w:tmpl w:val="109EED02"/>
    <w:lvl w:ilvl="0" w:tplc="CEA420A8">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9FA"/>
    <w:multiLevelType w:val="hybridMultilevel"/>
    <w:tmpl w:val="46385BAE"/>
    <w:lvl w:ilvl="0" w:tplc="CEA420A8">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7">
    <w:nsid w:val="3AD65861"/>
    <w:multiLevelType w:val="hybridMultilevel"/>
    <w:tmpl w:val="09ECF472"/>
    <w:lvl w:ilvl="0" w:tplc="56C4F34A">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5801"/>
    <w:multiLevelType w:val="hybridMultilevel"/>
    <w:tmpl w:val="F9E8E0B8"/>
    <w:lvl w:ilvl="0" w:tplc="9278B12E">
      <w:numFmt w:val="bullet"/>
      <w:lvlText w:val="–"/>
      <w:lvlJc w:val="left"/>
      <w:pPr>
        <w:ind w:left="1800" w:hanging="360"/>
      </w:pPr>
      <w:rPr>
        <w:rFonts w:ascii="Times New Roman" w:eastAsia="Times New Roman" w:hAnsi="Times New Roman" w:cs="Times New Roman" w:hint="default"/>
        <w:b w:val="0"/>
        <w:i w:val="0"/>
        <w:color w:val="auto"/>
        <w:sz w:val="22"/>
        <w:szCs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EE27E6"/>
    <w:multiLevelType w:val="hybridMultilevel"/>
    <w:tmpl w:val="A04C0D78"/>
    <w:lvl w:ilvl="0" w:tplc="CEA420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69374F"/>
    <w:multiLevelType w:val="hybridMultilevel"/>
    <w:tmpl w:val="E99CB90C"/>
    <w:lvl w:ilvl="0" w:tplc="CEA420A8">
      <w:start w:val="1"/>
      <w:numFmt w:val="bullet"/>
      <w:lvlText w:val=""/>
      <w:lvlJc w:val="left"/>
      <w:pPr>
        <w:tabs>
          <w:tab w:val="num" w:pos="571"/>
        </w:tabs>
        <w:ind w:left="571" w:hanging="288"/>
      </w:pPr>
      <w:rPr>
        <w:rFonts w:ascii="Symbol" w:hAnsi="Symbol" w:hint="default"/>
        <w:b/>
        <w:i w:val="0"/>
        <w:color w:val="auto"/>
        <w:sz w:val="16"/>
      </w:rPr>
    </w:lvl>
    <w:lvl w:ilvl="1" w:tplc="E7BCC568">
      <w:start w:val="1"/>
      <w:numFmt w:val="bullet"/>
      <w:lvlText w:val=""/>
      <w:lvlJc w:val="left"/>
      <w:pPr>
        <w:tabs>
          <w:tab w:val="num" w:pos="1080"/>
        </w:tabs>
        <w:ind w:left="891" w:hanging="171"/>
      </w:pPr>
      <w:rPr>
        <w:rFonts w:ascii="Symbol" w:hAnsi="Symbol" w:hint="default"/>
        <w:b w:val="0"/>
        <w:i w:val="0"/>
        <w:color w:val="auto"/>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500D56A9"/>
    <w:multiLevelType w:val="hybridMultilevel"/>
    <w:tmpl w:val="9BD6F5F0"/>
    <w:lvl w:ilvl="0" w:tplc="CD2824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551F48DA"/>
    <w:multiLevelType w:val="hybridMultilevel"/>
    <w:tmpl w:val="503A5638"/>
    <w:lvl w:ilvl="0" w:tplc="F5F67AA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56C2060"/>
    <w:multiLevelType w:val="hybridMultilevel"/>
    <w:tmpl w:val="444475EE"/>
    <w:lvl w:ilvl="0" w:tplc="C47EBAF8">
      <w:start w:val="1"/>
      <w:numFmt w:val="bullet"/>
      <w:pStyle w:val="Podcrtica"/>
      <w:lvlText w:val=""/>
      <w:lvlJc w:val="left"/>
      <w:pPr>
        <w:ind w:left="144" w:hanging="144"/>
      </w:pPr>
      <w:rPr>
        <w:rFonts w:ascii="Symbol" w:hAnsi="Symbol" w:hint="default"/>
        <w:b w:val="0"/>
        <w:i w:val="0"/>
        <w:color w:val="auto"/>
        <w:sz w:val="20"/>
        <w:szCs w:val="20"/>
      </w:rPr>
    </w:lvl>
    <w:lvl w:ilvl="1" w:tplc="39FE2FFE">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4">
    <w:nsid w:val="6E5760E8"/>
    <w:multiLevelType w:val="hybridMultilevel"/>
    <w:tmpl w:val="CA84B4FA"/>
    <w:lvl w:ilvl="0" w:tplc="CEA4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AB0345"/>
    <w:multiLevelType w:val="hybridMultilevel"/>
    <w:tmpl w:val="E488B7EC"/>
    <w:lvl w:ilvl="0" w:tplc="5BC8847C">
      <w:start w:val="1"/>
      <w:numFmt w:val="decimal"/>
      <w:lvlText w:val="%1."/>
      <w:lvlJc w:val="left"/>
      <w:pPr>
        <w:ind w:left="99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5C34F7"/>
    <w:multiLevelType w:val="hybridMultilevel"/>
    <w:tmpl w:val="409E5486"/>
    <w:lvl w:ilvl="0" w:tplc="031CC7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429A8"/>
    <w:multiLevelType w:val="hybridMultilevel"/>
    <w:tmpl w:val="9C54C62E"/>
    <w:lvl w:ilvl="0" w:tplc="CEA420A8">
      <w:start w:val="1"/>
      <w:numFmt w:val="bullet"/>
      <w:lvlText w:val=""/>
      <w:lvlJc w:val="left"/>
      <w:pPr>
        <w:ind w:left="1800" w:hanging="360"/>
      </w:pPr>
      <w:rPr>
        <w:rFonts w:ascii="Symbol" w:hAnsi="Symbol" w:hint="default"/>
        <w:b w:val="0"/>
        <w:i w:val="0"/>
        <w:color w:val="auto"/>
        <w:sz w:val="22"/>
        <w:szCs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E35088A"/>
    <w:multiLevelType w:val="hybridMultilevel"/>
    <w:tmpl w:val="208C03BA"/>
    <w:lvl w:ilvl="0" w:tplc="2F6C97AA">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E474219"/>
    <w:multiLevelType w:val="hybridMultilevel"/>
    <w:tmpl w:val="0DA6E292"/>
    <w:lvl w:ilvl="0" w:tplc="52504FDC">
      <w:start w:val="1"/>
      <w:numFmt w:val="bullet"/>
      <w:lvlText w:val=""/>
      <w:lvlJc w:val="left"/>
      <w:pPr>
        <w:tabs>
          <w:tab w:val="num" w:pos="170"/>
        </w:tabs>
        <w:ind w:left="113" w:hanging="11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EFE3044"/>
    <w:multiLevelType w:val="hybridMultilevel"/>
    <w:tmpl w:val="5EFE9FE6"/>
    <w:lvl w:ilvl="0" w:tplc="CEA420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20"/>
  </w:num>
  <w:num w:numId="8">
    <w:abstractNumId w:val="17"/>
  </w:num>
  <w:num w:numId="9">
    <w:abstractNumId w:val="1"/>
  </w:num>
  <w:num w:numId="10">
    <w:abstractNumId w:val="11"/>
  </w:num>
  <w:num w:numId="11">
    <w:abstractNumId w:val="4"/>
  </w:num>
  <w:num w:numId="12">
    <w:abstractNumId w:val="7"/>
  </w:num>
  <w:num w:numId="13">
    <w:abstractNumId w:val="9"/>
  </w:num>
  <w:num w:numId="14">
    <w:abstractNumId w:val="18"/>
  </w:num>
  <w:num w:numId="15">
    <w:abstractNumId w:val="2"/>
  </w:num>
  <w:num w:numId="16">
    <w:abstractNumId w:val="10"/>
  </w:num>
  <w:num w:numId="17">
    <w:abstractNumId w:val="6"/>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67"/>
    <w:rsid w:val="00505EBC"/>
    <w:rsid w:val="005524D3"/>
    <w:rsid w:val="006868CE"/>
    <w:rsid w:val="006A4B5C"/>
    <w:rsid w:val="00855871"/>
    <w:rsid w:val="00BF7A7D"/>
    <w:rsid w:val="00D10FEA"/>
    <w:rsid w:val="00E17867"/>
    <w:rsid w:val="00F7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962E2-A2B9-44E9-B039-DD98BFE0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17867"/>
    <w:pPr>
      <w:keepNext/>
      <w:outlineLvl w:val="0"/>
    </w:pPr>
    <w:rPr>
      <w:sz w:val="28"/>
      <w:lang w:val="sr-Cyrl-CS"/>
    </w:rPr>
  </w:style>
  <w:style w:type="paragraph" w:styleId="Heading2">
    <w:name w:val="heading 2"/>
    <w:basedOn w:val="Normal"/>
    <w:next w:val="Normal"/>
    <w:link w:val="Heading2Char"/>
    <w:qFormat/>
    <w:rsid w:val="006A4B5C"/>
    <w:pPr>
      <w:keepNext/>
      <w:keepLines/>
      <w:spacing w:before="360" w:after="120" w:line="276" w:lineRule="auto"/>
      <w:contextualSpacing/>
      <w:outlineLvl w:val="1"/>
    </w:pPr>
    <w:rPr>
      <w:rFonts w:ascii="Arial" w:eastAsia="Arial" w:hAnsi="Arial"/>
      <w:sz w:val="32"/>
      <w:szCs w:val="32"/>
      <w:lang w:val="x-none" w:eastAsia="x-none"/>
    </w:rPr>
  </w:style>
  <w:style w:type="paragraph" w:styleId="Heading3">
    <w:name w:val="heading 3"/>
    <w:basedOn w:val="Normal"/>
    <w:next w:val="Normal"/>
    <w:link w:val="Heading3Char"/>
    <w:qFormat/>
    <w:rsid w:val="00E17867"/>
    <w:pPr>
      <w:keepNext/>
      <w:outlineLvl w:val="2"/>
    </w:pPr>
    <w:rPr>
      <w:sz w:val="24"/>
      <w:lang w:val="sr-Cyrl-CS"/>
    </w:rPr>
  </w:style>
  <w:style w:type="paragraph" w:styleId="Heading4">
    <w:name w:val="heading 4"/>
    <w:basedOn w:val="Normal"/>
    <w:next w:val="Normal"/>
    <w:link w:val="Heading4Char"/>
    <w:qFormat/>
    <w:rsid w:val="006A4B5C"/>
    <w:pPr>
      <w:keepNext/>
      <w:keepLines/>
      <w:spacing w:before="280" w:after="80" w:line="276" w:lineRule="auto"/>
      <w:contextualSpacing/>
      <w:outlineLvl w:val="3"/>
    </w:pPr>
    <w:rPr>
      <w:rFonts w:ascii="Arial" w:eastAsia="Arial" w:hAnsi="Arial"/>
      <w:color w:val="666666"/>
      <w:sz w:val="24"/>
      <w:szCs w:val="24"/>
      <w:lang w:val="x-none" w:eastAsia="x-none"/>
    </w:rPr>
  </w:style>
  <w:style w:type="paragraph" w:styleId="Heading5">
    <w:name w:val="heading 5"/>
    <w:basedOn w:val="Normal"/>
    <w:next w:val="Normal"/>
    <w:link w:val="Heading5Char"/>
    <w:qFormat/>
    <w:rsid w:val="006A4B5C"/>
    <w:pPr>
      <w:keepNext/>
      <w:keepLines/>
      <w:spacing w:before="240" w:after="80" w:line="276" w:lineRule="auto"/>
      <w:contextualSpacing/>
      <w:outlineLvl w:val="4"/>
    </w:pPr>
    <w:rPr>
      <w:rFonts w:ascii="Arial" w:eastAsia="Arial" w:hAnsi="Arial"/>
      <w:color w:val="666666"/>
      <w:lang w:val="x-none" w:eastAsia="x-none"/>
    </w:rPr>
  </w:style>
  <w:style w:type="paragraph" w:styleId="Heading6">
    <w:name w:val="heading 6"/>
    <w:basedOn w:val="Normal"/>
    <w:next w:val="Normal"/>
    <w:link w:val="Heading6Char"/>
    <w:qFormat/>
    <w:rsid w:val="006A4B5C"/>
    <w:pPr>
      <w:keepNext/>
      <w:keepLines/>
      <w:spacing w:before="240" w:after="80" w:line="276" w:lineRule="auto"/>
      <w:contextualSpacing/>
      <w:outlineLvl w:val="5"/>
    </w:pPr>
    <w:rPr>
      <w:rFonts w:ascii="Arial" w:eastAsia="Arial" w:hAnsi="Arial"/>
      <w:i/>
      <w:color w:val="66666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867"/>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E17867"/>
    <w:rPr>
      <w:rFonts w:ascii="Times New Roman" w:eastAsia="Times New Roman" w:hAnsi="Times New Roman" w:cs="Times New Roman"/>
      <w:sz w:val="24"/>
      <w:szCs w:val="20"/>
      <w:lang w:val="sr-Cyrl-C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17867"/>
    <w:pPr>
      <w:ind w:left="720"/>
      <w:contextualSpacing/>
    </w:pPr>
  </w:style>
  <w:style w:type="character" w:customStyle="1" w:styleId="Heading2Char">
    <w:name w:val="Heading 2 Char"/>
    <w:basedOn w:val="DefaultParagraphFont"/>
    <w:link w:val="Heading2"/>
    <w:rsid w:val="006A4B5C"/>
    <w:rPr>
      <w:rFonts w:ascii="Arial" w:eastAsia="Arial" w:hAnsi="Arial" w:cs="Times New Roman"/>
      <w:sz w:val="32"/>
      <w:szCs w:val="32"/>
      <w:lang w:val="x-none" w:eastAsia="x-none"/>
    </w:rPr>
  </w:style>
  <w:style w:type="character" w:customStyle="1" w:styleId="Heading4Char">
    <w:name w:val="Heading 4 Char"/>
    <w:basedOn w:val="DefaultParagraphFont"/>
    <w:link w:val="Heading4"/>
    <w:rsid w:val="006A4B5C"/>
    <w:rPr>
      <w:rFonts w:ascii="Arial" w:eastAsia="Arial" w:hAnsi="Arial" w:cs="Times New Roman"/>
      <w:color w:val="666666"/>
      <w:sz w:val="24"/>
      <w:szCs w:val="24"/>
      <w:lang w:val="x-none" w:eastAsia="x-none"/>
    </w:rPr>
  </w:style>
  <w:style w:type="character" w:customStyle="1" w:styleId="Heading5Char">
    <w:name w:val="Heading 5 Char"/>
    <w:basedOn w:val="DefaultParagraphFont"/>
    <w:link w:val="Heading5"/>
    <w:rsid w:val="006A4B5C"/>
    <w:rPr>
      <w:rFonts w:ascii="Arial" w:eastAsia="Arial" w:hAnsi="Arial" w:cs="Times New Roman"/>
      <w:color w:val="666666"/>
      <w:sz w:val="20"/>
      <w:szCs w:val="20"/>
      <w:lang w:val="x-none" w:eastAsia="x-none"/>
    </w:rPr>
  </w:style>
  <w:style w:type="character" w:customStyle="1" w:styleId="Heading6Char">
    <w:name w:val="Heading 6 Char"/>
    <w:basedOn w:val="DefaultParagraphFont"/>
    <w:link w:val="Heading6"/>
    <w:rsid w:val="006A4B5C"/>
    <w:rPr>
      <w:rFonts w:ascii="Arial" w:eastAsia="Arial" w:hAnsi="Arial" w:cs="Times New Roman"/>
      <w:i/>
      <w:color w:val="666666"/>
      <w:sz w:val="20"/>
      <w:szCs w:val="20"/>
      <w:lang w:val="x-none" w:eastAsia="x-none"/>
    </w:rPr>
  </w:style>
  <w:style w:type="paragraph" w:styleId="Title">
    <w:name w:val="Title"/>
    <w:basedOn w:val="Normal"/>
    <w:next w:val="Normal"/>
    <w:link w:val="TitleChar"/>
    <w:qFormat/>
    <w:rsid w:val="006A4B5C"/>
    <w:pPr>
      <w:keepNext/>
      <w:keepLines/>
      <w:spacing w:after="60" w:line="276" w:lineRule="auto"/>
      <w:contextualSpacing/>
    </w:pPr>
    <w:rPr>
      <w:rFonts w:ascii="Arial" w:eastAsia="Arial" w:hAnsi="Arial"/>
      <w:sz w:val="52"/>
      <w:szCs w:val="52"/>
      <w:lang w:val="x-none" w:eastAsia="x-none"/>
    </w:rPr>
  </w:style>
  <w:style w:type="character" w:customStyle="1" w:styleId="TitleChar">
    <w:name w:val="Title Char"/>
    <w:basedOn w:val="DefaultParagraphFont"/>
    <w:link w:val="Title"/>
    <w:rsid w:val="006A4B5C"/>
    <w:rPr>
      <w:rFonts w:ascii="Arial" w:eastAsia="Arial" w:hAnsi="Arial" w:cs="Times New Roman"/>
      <w:sz w:val="52"/>
      <w:szCs w:val="52"/>
      <w:lang w:val="x-none" w:eastAsia="x-none"/>
    </w:rPr>
  </w:style>
  <w:style w:type="paragraph" w:styleId="Subtitle">
    <w:name w:val="Subtitle"/>
    <w:basedOn w:val="Normal"/>
    <w:next w:val="Normal"/>
    <w:link w:val="SubtitleChar"/>
    <w:qFormat/>
    <w:rsid w:val="006A4B5C"/>
    <w:pPr>
      <w:keepNext/>
      <w:keepLines/>
      <w:spacing w:after="320" w:line="276" w:lineRule="auto"/>
      <w:contextualSpacing/>
    </w:pPr>
    <w:rPr>
      <w:rFonts w:ascii="Arial" w:eastAsia="Arial" w:hAnsi="Arial"/>
      <w:color w:val="666666"/>
      <w:sz w:val="30"/>
      <w:szCs w:val="30"/>
      <w:lang w:val="x-none" w:eastAsia="x-none"/>
    </w:rPr>
  </w:style>
  <w:style w:type="character" w:customStyle="1" w:styleId="SubtitleChar">
    <w:name w:val="Subtitle Char"/>
    <w:basedOn w:val="DefaultParagraphFont"/>
    <w:link w:val="Subtitle"/>
    <w:rsid w:val="006A4B5C"/>
    <w:rPr>
      <w:rFonts w:ascii="Arial" w:eastAsia="Arial" w:hAnsi="Arial" w:cs="Times New Roman"/>
      <w:color w:val="666666"/>
      <w:sz w:val="30"/>
      <w:szCs w:val="30"/>
      <w:lang w:val="x-none" w:eastAsia="x-none"/>
    </w:rPr>
  </w:style>
  <w:style w:type="table" w:customStyle="1" w:styleId="42">
    <w:name w:val="42"/>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8">
    <w:name w:val="38"/>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45" w:type="dxa"/>
        <w:left w:w="45" w:type="dxa"/>
        <w:bottom w:w="45" w:type="dxa"/>
        <w:right w:w="45" w:type="dxa"/>
      </w:tblCellMar>
    </w:tblPr>
  </w:style>
  <w:style w:type="table" w:customStyle="1" w:styleId="8">
    <w:name w:val="8"/>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sid w:val="006A4B5C"/>
    <w:rPr>
      <w:rFonts w:ascii="Arial" w:eastAsia="Arial" w:hAnsi="Arial"/>
      <w:lang w:val="x-none" w:eastAsia="x-none"/>
    </w:rPr>
  </w:style>
  <w:style w:type="character" w:customStyle="1" w:styleId="CommentTextChar">
    <w:name w:val="Comment Text Char"/>
    <w:basedOn w:val="DefaultParagraphFont"/>
    <w:link w:val="CommentText"/>
    <w:uiPriority w:val="99"/>
    <w:rsid w:val="006A4B5C"/>
    <w:rPr>
      <w:rFonts w:ascii="Arial" w:eastAsia="Arial" w:hAnsi="Arial" w:cs="Times New Roman"/>
      <w:sz w:val="20"/>
      <w:szCs w:val="20"/>
      <w:lang w:val="x-none" w:eastAsia="x-none"/>
    </w:rPr>
  </w:style>
  <w:style w:type="character" w:styleId="CommentReference">
    <w:name w:val="annotation reference"/>
    <w:uiPriority w:val="99"/>
    <w:unhideWhenUsed/>
    <w:rsid w:val="006A4B5C"/>
    <w:rPr>
      <w:sz w:val="16"/>
      <w:szCs w:val="16"/>
    </w:rPr>
  </w:style>
  <w:style w:type="paragraph" w:styleId="BalloonText">
    <w:name w:val="Balloon Text"/>
    <w:basedOn w:val="Normal"/>
    <w:link w:val="BalloonTextChar"/>
    <w:uiPriority w:val="99"/>
    <w:semiHidden/>
    <w:unhideWhenUsed/>
    <w:rsid w:val="006A4B5C"/>
    <w:rPr>
      <w:rFonts w:ascii="Tahoma" w:eastAsia="Arial" w:hAnsi="Tahoma"/>
      <w:sz w:val="16"/>
      <w:szCs w:val="16"/>
      <w:lang w:val="x-none" w:eastAsia="x-none"/>
    </w:rPr>
  </w:style>
  <w:style w:type="character" w:customStyle="1" w:styleId="BalloonTextChar">
    <w:name w:val="Balloon Text Char"/>
    <w:basedOn w:val="DefaultParagraphFont"/>
    <w:link w:val="BalloonText"/>
    <w:uiPriority w:val="99"/>
    <w:semiHidden/>
    <w:rsid w:val="006A4B5C"/>
    <w:rPr>
      <w:rFonts w:ascii="Tahoma" w:eastAsia="Arial" w:hAnsi="Tahoma" w:cs="Times New Roman"/>
      <w:sz w:val="16"/>
      <w:szCs w:val="16"/>
      <w:lang w:val="x-none" w:eastAsia="x-none"/>
    </w:rPr>
  </w:style>
  <w:style w:type="numbering" w:customStyle="1" w:styleId="NoList1">
    <w:name w:val="No List1"/>
    <w:next w:val="NoList"/>
    <w:uiPriority w:val="99"/>
    <w:semiHidden/>
    <w:unhideWhenUsed/>
    <w:rsid w:val="006A4B5C"/>
  </w:style>
  <w:style w:type="table" w:styleId="TableGrid">
    <w:name w:val="Table Grid"/>
    <w:basedOn w:val="TableNormal"/>
    <w:uiPriority w:val="59"/>
    <w:rsid w:val="006A4B5C"/>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A4B5C"/>
    <w:rPr>
      <w:b/>
      <w:bCs/>
    </w:rPr>
  </w:style>
  <w:style w:type="character" w:styleId="SubtleEmphasis">
    <w:name w:val="Subtle Emphasis"/>
    <w:aliases w:val="Long citations"/>
    <w:uiPriority w:val="19"/>
    <w:qFormat/>
    <w:rsid w:val="006A4B5C"/>
    <w:rPr>
      <w:rFonts w:ascii="Times New Roman" w:hAnsi="Times New Roman"/>
      <w:i w:val="0"/>
      <w:iCs/>
      <w:color w:val="808080"/>
      <w:sz w:val="22"/>
    </w:rPr>
  </w:style>
  <w:style w:type="paragraph" w:customStyle="1" w:styleId="1tekst">
    <w:name w:val="1tekst"/>
    <w:basedOn w:val="Normal"/>
    <w:rsid w:val="006A4B5C"/>
    <w:pPr>
      <w:ind w:left="500" w:right="500" w:firstLine="240"/>
      <w:jc w:val="both"/>
    </w:pPr>
    <w:rPr>
      <w:rFonts w:ascii="Arial" w:hAnsi="Arial" w:cs="Arial"/>
      <w:lang w:val="sr-Latn-CS" w:eastAsia="sr-Latn-CS"/>
    </w:rPr>
  </w:style>
  <w:style w:type="paragraph" w:styleId="NormalWeb">
    <w:name w:val="Normal (Web)"/>
    <w:basedOn w:val="Normal"/>
    <w:uiPriority w:val="99"/>
    <w:unhideWhenUsed/>
    <w:rsid w:val="006A4B5C"/>
    <w:pPr>
      <w:spacing w:before="100" w:beforeAutospacing="1" w:after="100" w:afterAutospacing="1"/>
    </w:pPr>
    <w:rPr>
      <w:sz w:val="24"/>
      <w:szCs w:val="24"/>
    </w:rPr>
  </w:style>
  <w:style w:type="character" w:styleId="Hyperlink">
    <w:name w:val="Hyperlink"/>
    <w:uiPriority w:val="99"/>
    <w:unhideWhenUsed/>
    <w:rsid w:val="006A4B5C"/>
    <w:rPr>
      <w:color w:val="0000FF"/>
      <w:u w:val="single"/>
    </w:rPr>
  </w:style>
  <w:style w:type="paragraph" w:styleId="Header">
    <w:name w:val="header"/>
    <w:basedOn w:val="Normal"/>
    <w:link w:val="HeaderChar"/>
    <w:uiPriority w:val="99"/>
    <w:unhideWhenUsed/>
    <w:rsid w:val="006A4B5C"/>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6A4B5C"/>
    <w:rPr>
      <w:rFonts w:ascii="Arial" w:eastAsia="Arial" w:hAnsi="Arial" w:cs="Arial"/>
      <w:color w:val="000000"/>
    </w:rPr>
  </w:style>
  <w:style w:type="paragraph" w:styleId="Footer">
    <w:name w:val="footer"/>
    <w:basedOn w:val="Normal"/>
    <w:link w:val="FooterChar"/>
    <w:uiPriority w:val="99"/>
    <w:unhideWhenUsed/>
    <w:rsid w:val="006A4B5C"/>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6A4B5C"/>
    <w:rPr>
      <w:rFonts w:ascii="Arial" w:eastAsia="Arial" w:hAnsi="Arial" w:cs="Arial"/>
      <w:color w:val="000000"/>
    </w:rPr>
  </w:style>
  <w:style w:type="paragraph" w:styleId="BodyText2">
    <w:name w:val="Body Text 2"/>
    <w:basedOn w:val="Normal"/>
    <w:link w:val="BodyText2Char"/>
    <w:rsid w:val="006A4B5C"/>
    <w:pPr>
      <w:spacing w:after="120" w:line="480" w:lineRule="auto"/>
    </w:pPr>
    <w:rPr>
      <w:noProof/>
      <w:sz w:val="24"/>
      <w:szCs w:val="24"/>
      <w:lang w:val="x-none" w:eastAsia="x-none"/>
    </w:rPr>
  </w:style>
  <w:style w:type="character" w:customStyle="1" w:styleId="BodyText2Char">
    <w:name w:val="Body Text 2 Char"/>
    <w:basedOn w:val="DefaultParagraphFont"/>
    <w:link w:val="BodyText2"/>
    <w:rsid w:val="006A4B5C"/>
    <w:rPr>
      <w:rFonts w:ascii="Times New Roman" w:eastAsia="Times New Roman" w:hAnsi="Times New Roman" w:cs="Times New Roman"/>
      <w:noProof/>
      <w:sz w:val="24"/>
      <w:szCs w:val="24"/>
      <w:lang w:val="x-none" w:eastAsia="x-none"/>
    </w:rPr>
  </w:style>
  <w:style w:type="paragraph" w:customStyle="1" w:styleId="odeljak">
    <w:name w:val="odeljak"/>
    <w:basedOn w:val="Normal"/>
    <w:rsid w:val="006A4B5C"/>
    <w:pPr>
      <w:spacing w:before="240" w:after="240"/>
      <w:jc w:val="center"/>
    </w:pPr>
    <w:rPr>
      <w:rFonts w:ascii="Arial" w:hAnsi="Arial" w:cs="Arial"/>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6A4B5C"/>
    <w:rPr>
      <w:b/>
      <w:bCs/>
    </w:rPr>
  </w:style>
  <w:style w:type="character" w:customStyle="1" w:styleId="CommentSubjectChar">
    <w:name w:val="Comment Subject Char"/>
    <w:basedOn w:val="CommentTextChar"/>
    <w:link w:val="CommentSubject"/>
    <w:uiPriority w:val="99"/>
    <w:semiHidden/>
    <w:rsid w:val="006A4B5C"/>
    <w:rPr>
      <w:rFonts w:ascii="Arial" w:eastAsia="Arial" w:hAnsi="Arial" w:cs="Times New Roman"/>
      <w:b/>
      <w:bCs/>
      <w:sz w:val="20"/>
      <w:szCs w:val="20"/>
      <w:lang w:val="x-none" w:eastAsia="x-none"/>
    </w:rPr>
  </w:style>
  <w:style w:type="character" w:customStyle="1" w:styleId="alt-edited">
    <w:name w:val="alt-edited"/>
    <w:basedOn w:val="DefaultParagraphFont"/>
    <w:rsid w:val="006A4B5C"/>
  </w:style>
  <w:style w:type="character" w:customStyle="1" w:styleId="BodyText1">
    <w:name w:val="Body Text1"/>
    <w:rsid w:val="006A4B5C"/>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paragraph" w:styleId="Revision">
    <w:name w:val="Revision"/>
    <w:hidden/>
    <w:uiPriority w:val="99"/>
    <w:semiHidden/>
    <w:rsid w:val="006A4B5C"/>
    <w:pPr>
      <w:spacing w:after="0" w:line="240" w:lineRule="auto"/>
    </w:pPr>
    <w:rPr>
      <w:rFonts w:ascii="Arial" w:eastAsia="Arial" w:hAnsi="Arial" w:cs="Arial"/>
      <w:color w:val="000000"/>
    </w:rPr>
  </w:style>
  <w:style w:type="paragraph" w:styleId="FootnoteText">
    <w:name w:val="footnote text"/>
    <w:basedOn w:val="Normal"/>
    <w:link w:val="FootnoteTextChar"/>
    <w:uiPriority w:val="99"/>
    <w:rsid w:val="006A4B5C"/>
    <w:rPr>
      <w:rFonts w:ascii="Calibri" w:eastAsia="Calibri" w:hAnsi="Calibri"/>
      <w:lang w:val="x-none" w:eastAsia="x-none"/>
    </w:rPr>
  </w:style>
  <w:style w:type="character" w:customStyle="1" w:styleId="FootnoteTextChar">
    <w:name w:val="Footnote Text Char"/>
    <w:basedOn w:val="DefaultParagraphFont"/>
    <w:link w:val="FootnoteText"/>
    <w:uiPriority w:val="99"/>
    <w:rsid w:val="006A4B5C"/>
    <w:rPr>
      <w:rFonts w:ascii="Calibri" w:eastAsia="Calibri" w:hAnsi="Calibri" w:cs="Times New Roman"/>
      <w:sz w:val="20"/>
      <w:szCs w:val="20"/>
      <w:lang w:val="x-none" w:eastAsia="x-none"/>
    </w:rPr>
  </w:style>
  <w:style w:type="character" w:styleId="FootnoteReference">
    <w:name w:val="footnote reference"/>
    <w:uiPriority w:val="99"/>
    <w:rsid w:val="006A4B5C"/>
    <w:rPr>
      <w:rFonts w:cs="Times New Roman"/>
      <w:vertAlign w:val="superscript"/>
    </w:rPr>
  </w:style>
  <w:style w:type="paragraph" w:styleId="BodyText">
    <w:name w:val="Body Text"/>
    <w:basedOn w:val="Normal"/>
    <w:link w:val="BodyTextChar"/>
    <w:unhideWhenUsed/>
    <w:qFormat/>
    <w:rsid w:val="006A4B5C"/>
    <w:pPr>
      <w:spacing w:after="120" w:line="276" w:lineRule="auto"/>
    </w:pPr>
    <w:rPr>
      <w:rFonts w:ascii="Arial" w:eastAsia="Arial" w:hAnsi="Arial" w:cs="Arial"/>
      <w:color w:val="000000"/>
      <w:sz w:val="22"/>
      <w:szCs w:val="22"/>
    </w:rPr>
  </w:style>
  <w:style w:type="character" w:customStyle="1" w:styleId="BodyTextChar">
    <w:name w:val="Body Text Char"/>
    <w:basedOn w:val="DefaultParagraphFont"/>
    <w:link w:val="BodyText"/>
    <w:rsid w:val="006A4B5C"/>
    <w:rPr>
      <w:rFonts w:ascii="Arial" w:eastAsia="Arial" w:hAnsi="Arial" w:cs="Arial"/>
      <w:color w:val="000000"/>
    </w:rPr>
  </w:style>
  <w:style w:type="paragraph" w:styleId="NoSpacing">
    <w:name w:val="No Spacing"/>
    <w:uiPriority w:val="1"/>
    <w:qFormat/>
    <w:rsid w:val="006A4B5C"/>
    <w:pPr>
      <w:spacing w:after="0" w:line="240" w:lineRule="auto"/>
    </w:pPr>
    <w:rPr>
      <w:rFonts w:ascii="Calibri" w:eastAsia="Times New Roman" w:hAnsi="Calibri" w:cs="Times New Roman"/>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6A4B5C"/>
    <w:rPr>
      <w:rFonts w:ascii="Times New Roman" w:eastAsia="Times New Roman" w:hAnsi="Times New Roman" w:cs="Times New Roman"/>
      <w:sz w:val="20"/>
      <w:szCs w:val="20"/>
    </w:rPr>
  </w:style>
  <w:style w:type="paragraph" w:customStyle="1" w:styleId="Ina">
    <w:name w:val="Ina"/>
    <w:basedOn w:val="Normal"/>
    <w:rsid w:val="006A4B5C"/>
    <w:pPr>
      <w:spacing w:line="360" w:lineRule="auto"/>
      <w:jc w:val="both"/>
    </w:pPr>
    <w:rPr>
      <w:rFonts w:ascii="Southern YU" w:hAnsi="Southern YU"/>
      <w:sz w:val="24"/>
    </w:rPr>
  </w:style>
  <w:style w:type="paragraph" w:customStyle="1" w:styleId="Default">
    <w:name w:val="Default"/>
    <w:rsid w:val="006A4B5C"/>
    <w:pPr>
      <w:autoSpaceDE w:val="0"/>
      <w:autoSpaceDN w:val="0"/>
      <w:adjustRightInd w:val="0"/>
      <w:spacing w:after="0" w:line="240" w:lineRule="auto"/>
    </w:pPr>
    <w:rPr>
      <w:rFonts w:ascii="Arial" w:eastAsia="Arial" w:hAnsi="Arial" w:cs="Arial"/>
      <w:color w:val="000000"/>
      <w:sz w:val="24"/>
      <w:szCs w:val="24"/>
    </w:rPr>
  </w:style>
  <w:style w:type="character" w:styleId="BookTitle">
    <w:name w:val="Book Title"/>
    <w:uiPriority w:val="33"/>
    <w:qFormat/>
    <w:rsid w:val="006A4B5C"/>
    <w:rPr>
      <w:b/>
      <w:bCs/>
      <w:smallCaps/>
      <w:spacing w:val="5"/>
    </w:rPr>
  </w:style>
  <w:style w:type="paragraph" w:customStyle="1" w:styleId="7podnas">
    <w:name w:val="7podnas"/>
    <w:basedOn w:val="Normal"/>
    <w:rsid w:val="006A4B5C"/>
    <w:pPr>
      <w:shd w:val="clear" w:color="auto" w:fill="FFFFFF"/>
      <w:spacing w:before="60"/>
      <w:jc w:val="center"/>
    </w:pPr>
    <w:rPr>
      <w:rFonts w:ascii="Arial" w:hAnsi="Arial" w:cs="Arial"/>
      <w:b/>
      <w:bCs/>
      <w:sz w:val="27"/>
      <w:szCs w:val="27"/>
      <w:lang w:val="sr-Latn-CS" w:eastAsia="sr-Latn-CS"/>
    </w:rPr>
  </w:style>
  <w:style w:type="paragraph" w:customStyle="1" w:styleId="clan">
    <w:name w:val="clan"/>
    <w:basedOn w:val="Normal"/>
    <w:rsid w:val="006A4B5C"/>
    <w:pPr>
      <w:spacing w:before="100" w:beforeAutospacing="1" w:after="100" w:afterAutospacing="1"/>
    </w:pPr>
    <w:rPr>
      <w:sz w:val="24"/>
      <w:szCs w:val="24"/>
    </w:rPr>
  </w:style>
  <w:style w:type="character" w:customStyle="1" w:styleId="bold1">
    <w:name w:val="bold1"/>
    <w:basedOn w:val="DefaultParagraphFont"/>
    <w:rsid w:val="006A4B5C"/>
  </w:style>
  <w:style w:type="table" w:customStyle="1" w:styleId="TableGrid1">
    <w:name w:val="Table Grid1"/>
    <w:basedOn w:val="TableNormal"/>
    <w:next w:val="TableGrid"/>
    <w:uiPriority w:val="39"/>
    <w:rsid w:val="006A4B5C"/>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crtica">
    <w:name w:val="Podcrtica"/>
    <w:basedOn w:val="Normal"/>
    <w:link w:val="PodcrticaChar"/>
    <w:qFormat/>
    <w:rsid w:val="006A4B5C"/>
    <w:pPr>
      <w:numPr>
        <w:numId w:val="1"/>
      </w:numPr>
      <w:jc w:val="both"/>
    </w:pPr>
    <w:rPr>
      <w:lang w:val="sr-Cyrl-CS" w:eastAsia="x-none"/>
    </w:rPr>
  </w:style>
  <w:style w:type="character" w:customStyle="1" w:styleId="PodcrticaChar">
    <w:name w:val="Podcrtica Char"/>
    <w:link w:val="Podcrtica"/>
    <w:rsid w:val="006A4B5C"/>
    <w:rPr>
      <w:rFonts w:ascii="Times New Roman" w:eastAsia="Times New Roman" w:hAnsi="Times New Roman" w:cs="Times New Roman"/>
      <w:sz w:val="20"/>
      <w:szCs w:val="20"/>
      <w:lang w:val="sr-Cyrl-CS" w:eastAsia="x-none"/>
    </w:rPr>
  </w:style>
  <w:style w:type="table" w:customStyle="1" w:styleId="TableGrid2">
    <w:name w:val="Table Grid2"/>
    <w:basedOn w:val="TableNormal"/>
    <w:next w:val="TableGrid"/>
    <w:rsid w:val="006A4B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uiPriority w:val="99"/>
    <w:rsid w:val="006A4B5C"/>
  </w:style>
  <w:style w:type="paragraph" w:customStyle="1" w:styleId="Normal1">
    <w:name w:val="Normal1"/>
    <w:basedOn w:val="Normal"/>
    <w:rsid w:val="006A4B5C"/>
    <w:pPr>
      <w:spacing w:before="100" w:beforeAutospacing="1" w:after="100" w:afterAutospacing="1"/>
    </w:pPr>
    <w:rPr>
      <w:sz w:val="24"/>
      <w:szCs w:val="24"/>
    </w:rPr>
  </w:style>
  <w:style w:type="character" w:customStyle="1" w:styleId="natuknica">
    <w:name w:val="natuknica"/>
    <w:basedOn w:val="DefaultParagraphFont"/>
    <w:rsid w:val="006A4B5C"/>
  </w:style>
  <w:style w:type="character" w:styleId="Emphasis">
    <w:name w:val="Emphasis"/>
    <w:uiPriority w:val="20"/>
    <w:qFormat/>
    <w:rsid w:val="006A4B5C"/>
    <w:rPr>
      <w:i/>
      <w:iCs/>
    </w:rPr>
  </w:style>
  <w:style w:type="paragraph" w:styleId="Quote">
    <w:name w:val="Quote"/>
    <w:basedOn w:val="Normal"/>
    <w:next w:val="Normal"/>
    <w:link w:val="QuoteChar"/>
    <w:uiPriority w:val="29"/>
    <w:qFormat/>
    <w:rsid w:val="006A4B5C"/>
    <w:pPr>
      <w:spacing w:line="276" w:lineRule="auto"/>
    </w:pPr>
    <w:rPr>
      <w:rFonts w:ascii="Arial" w:eastAsia="Arial" w:hAnsi="Arial"/>
      <w:i/>
      <w:iCs/>
      <w:color w:val="000000"/>
      <w:lang w:val="x-none" w:eastAsia="x-none"/>
    </w:rPr>
  </w:style>
  <w:style w:type="character" w:customStyle="1" w:styleId="QuoteChar">
    <w:name w:val="Quote Char"/>
    <w:basedOn w:val="DefaultParagraphFont"/>
    <w:link w:val="Quote"/>
    <w:uiPriority w:val="29"/>
    <w:rsid w:val="006A4B5C"/>
    <w:rPr>
      <w:rFonts w:ascii="Arial" w:eastAsia="Arial" w:hAnsi="Arial" w:cs="Times New Roman"/>
      <w:i/>
      <w:iCs/>
      <w:color w:val="000000"/>
      <w:sz w:val="20"/>
      <w:szCs w:val="20"/>
      <w:lang w:val="x-none" w:eastAsia="x-none"/>
    </w:rPr>
  </w:style>
  <w:style w:type="paragraph" w:customStyle="1" w:styleId="8podpodnas">
    <w:name w:val="8podpodnas"/>
    <w:basedOn w:val="Normal"/>
    <w:rsid w:val="006A4B5C"/>
    <w:pPr>
      <w:shd w:val="clear" w:color="auto" w:fill="FFFFFF"/>
      <w:spacing w:before="240" w:after="240"/>
      <w:jc w:val="center"/>
    </w:pPr>
    <w:rPr>
      <w:i/>
      <w:iCs/>
      <w:sz w:val="28"/>
      <w:szCs w:val="28"/>
      <w:lang w:val="sr-Latn-RS" w:eastAsia="sr-Latn-RS"/>
    </w:rPr>
  </w:style>
  <w:style w:type="numbering" w:customStyle="1" w:styleId="NoList11">
    <w:name w:val="No List11"/>
    <w:next w:val="NoList"/>
    <w:uiPriority w:val="99"/>
    <w:semiHidden/>
    <w:unhideWhenUsed/>
    <w:rsid w:val="006A4B5C"/>
  </w:style>
  <w:style w:type="numbering" w:customStyle="1" w:styleId="NoList2">
    <w:name w:val="No List2"/>
    <w:next w:val="NoList"/>
    <w:uiPriority w:val="99"/>
    <w:semiHidden/>
    <w:unhideWhenUsed/>
    <w:rsid w:val="006A4B5C"/>
  </w:style>
  <w:style w:type="table" w:customStyle="1" w:styleId="421">
    <w:name w:val="42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411">
    <w:name w:val="41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01">
    <w:name w:val="40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91">
    <w:name w:val="39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81">
    <w:name w:val="38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71">
    <w:name w:val="37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361">
    <w:name w:val="36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51">
    <w:name w:val="35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41">
    <w:name w:val="34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31">
    <w:name w:val="33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21">
    <w:name w:val="32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11">
    <w:name w:val="31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01">
    <w:name w:val="30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91">
    <w:name w:val="29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81">
    <w:name w:val="28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71">
    <w:name w:val="27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61">
    <w:name w:val="26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51">
    <w:name w:val="25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41">
    <w:name w:val="24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31">
    <w:name w:val="23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21">
    <w:name w:val="22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11">
    <w:name w:val="21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201">
    <w:name w:val="20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91">
    <w:name w:val="19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81">
    <w:name w:val="18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71">
    <w:name w:val="17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61">
    <w:name w:val="16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51">
    <w:name w:val="15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41">
    <w:name w:val="14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131">
    <w:name w:val="13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21">
    <w:name w:val="12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11">
    <w:name w:val="11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01">
    <w:name w:val="10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91">
    <w:name w:val="9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45" w:type="dxa"/>
        <w:left w:w="45" w:type="dxa"/>
        <w:bottom w:w="45" w:type="dxa"/>
        <w:right w:w="45" w:type="dxa"/>
      </w:tblCellMar>
    </w:tblPr>
  </w:style>
  <w:style w:type="table" w:customStyle="1" w:styleId="81">
    <w:name w:val="8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71">
    <w:name w:val="71"/>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1"/>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rsid w:val="006A4B5C"/>
    <w:pPr>
      <w:spacing w:after="0" w:line="240" w:lineRule="auto"/>
      <w:contextualSpacing/>
    </w:pPr>
    <w:rPr>
      <w:rFonts w:ascii="Arial" w:eastAsia="Arial" w:hAnsi="Arial" w:cs="Arial"/>
      <w:sz w:val="24"/>
      <w:szCs w:val="24"/>
    </w:rPr>
    <w:tblPr>
      <w:tblStyleRowBandSize w:val="1"/>
      <w:tblStyleColBandSize w:val="1"/>
      <w:tblInd w:w="0" w:type="dxa"/>
      <w:tblCellMar>
        <w:top w:w="0" w:type="dxa"/>
        <w:left w:w="115" w:type="dxa"/>
        <w:bottom w:w="0" w:type="dxa"/>
        <w:right w:w="115" w:type="dxa"/>
      </w:tblCellMar>
    </w:tblPr>
  </w:style>
  <w:style w:type="table" w:customStyle="1" w:styleId="310">
    <w:name w:val="310"/>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210"/>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0"/>
    <w:basedOn w:val="TableNormal"/>
    <w:rsid w:val="006A4B5C"/>
    <w:pPr>
      <w:spacing w:after="0" w:line="240" w:lineRule="auto"/>
    </w:pPr>
    <w:rPr>
      <w:rFonts w:ascii="Arial" w:eastAsia="Arial" w:hAnsi="Arial" w:cs="Arial"/>
      <w:sz w:val="20"/>
      <w:szCs w:val="20"/>
    </w:rPr>
    <w:tblPr>
      <w:tblStyleRowBandSize w:val="1"/>
      <w:tblStyleColBandSize w:val="1"/>
      <w:tblInd w:w="0" w:type="dxa"/>
      <w:tblCellMar>
        <w:top w:w="0" w:type="dxa"/>
        <w:left w:w="115" w:type="dxa"/>
        <w:bottom w:w="0" w:type="dxa"/>
        <w:right w:w="115" w:type="dxa"/>
      </w:tblCellMar>
    </w:tblPr>
  </w:style>
  <w:style w:type="numbering" w:customStyle="1" w:styleId="NoList12">
    <w:name w:val="No List12"/>
    <w:next w:val="NoList"/>
    <w:uiPriority w:val="99"/>
    <w:semiHidden/>
    <w:unhideWhenUsed/>
    <w:rsid w:val="006A4B5C"/>
  </w:style>
  <w:style w:type="table" w:customStyle="1" w:styleId="TableGrid3">
    <w:name w:val="Table Grid3"/>
    <w:basedOn w:val="TableNormal"/>
    <w:next w:val="TableGrid"/>
    <w:uiPriority w:val="59"/>
    <w:rsid w:val="006A4B5C"/>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6A4B5C"/>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6A4B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8">
    <w:name w:val="CM38"/>
    <w:basedOn w:val="Normal"/>
    <w:next w:val="Normal"/>
    <w:rsid w:val="006A4B5C"/>
    <w:pPr>
      <w:widowControl w:val="0"/>
      <w:suppressAutoHyphens/>
      <w:autoSpaceDE w:val="0"/>
      <w:spacing w:after="325"/>
    </w:pPr>
    <w:rPr>
      <w:rFonts w:ascii="Arial" w:hAnsi="Arial"/>
      <w:sz w:val="24"/>
      <w:lang w:val="hu-HU" w:eastAsia="ar-SA"/>
    </w:rPr>
  </w:style>
  <w:style w:type="table" w:customStyle="1" w:styleId="TableGrid4">
    <w:name w:val="Table Grid4"/>
    <w:basedOn w:val="TableNormal"/>
    <w:next w:val="TableGrid"/>
    <w:uiPriority w:val="59"/>
    <w:rsid w:val="006A4B5C"/>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A4B5C"/>
  </w:style>
  <w:style w:type="character" w:customStyle="1" w:styleId="FontStyle13">
    <w:name w:val="Font Style13"/>
    <w:uiPriority w:val="99"/>
    <w:rsid w:val="006A4B5C"/>
    <w:rPr>
      <w:rFonts w:ascii="Microsoft Sans Serif" w:hAnsi="Microsoft Sans Serif" w:cs="Microsoft Sans Serif"/>
      <w:sz w:val="18"/>
      <w:szCs w:val="18"/>
    </w:rPr>
  </w:style>
  <w:style w:type="numbering" w:customStyle="1" w:styleId="NoList4">
    <w:name w:val="No List4"/>
    <w:next w:val="NoList"/>
    <w:uiPriority w:val="99"/>
    <w:semiHidden/>
    <w:unhideWhenUsed/>
    <w:rsid w:val="006A4B5C"/>
  </w:style>
  <w:style w:type="table" w:customStyle="1" w:styleId="TableGrid5">
    <w:name w:val="Table Grid5"/>
    <w:basedOn w:val="TableNormal"/>
    <w:next w:val="TableGrid"/>
    <w:uiPriority w:val="59"/>
    <w:rsid w:val="006A4B5C"/>
    <w:pPr>
      <w:spacing w:after="0" w:line="240" w:lineRule="auto"/>
    </w:pPr>
    <w:rPr>
      <w:rFonts w:ascii="Cambria" w:eastAsia="Times New Roman"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6A4B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6A4B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6A4B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A4B5C"/>
  </w:style>
  <w:style w:type="table" w:customStyle="1" w:styleId="TableGrid9">
    <w:name w:val="Table Grid9"/>
    <w:basedOn w:val="TableNormal"/>
    <w:next w:val="TableGrid"/>
    <w:uiPriority w:val="39"/>
    <w:rsid w:val="006A4B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6A4B5C"/>
  </w:style>
  <w:style w:type="table" w:customStyle="1" w:styleId="TableGrid10">
    <w:name w:val="Table Grid10"/>
    <w:basedOn w:val="TableNormal"/>
    <w:next w:val="TableGrid"/>
    <w:uiPriority w:val="59"/>
    <w:rsid w:val="006A4B5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rsid w:val="006A4B5C"/>
    <w:rPr>
      <w:rFonts w:cs="Times New Roman"/>
    </w:rPr>
  </w:style>
  <w:style w:type="paragraph" w:customStyle="1" w:styleId="Standardi">
    <w:name w:val="Standardi"/>
    <w:basedOn w:val="Heading1"/>
    <w:rsid w:val="006A4B5C"/>
    <w:pPr>
      <w:suppressAutoHyphens/>
      <w:spacing w:line="100" w:lineRule="atLeast"/>
      <w:ind w:left="992" w:hanging="992"/>
    </w:pPr>
    <w:rPr>
      <w:iCs/>
      <w:color w:val="00000A"/>
      <w:kern w:val="1"/>
      <w:sz w:val="24"/>
      <w:szCs w:val="24"/>
      <w:lang w:val="en-US" w:eastAsia="ar-SA"/>
    </w:rPr>
  </w:style>
  <w:style w:type="character" w:customStyle="1" w:styleId="superscript">
    <w:name w:val="superscript"/>
    <w:rsid w:val="006A4B5C"/>
  </w:style>
  <w:style w:type="table" w:customStyle="1" w:styleId="TableGrid12">
    <w:name w:val="Table Grid12"/>
    <w:basedOn w:val="TableNormal"/>
    <w:next w:val="TableGrid"/>
    <w:uiPriority w:val="39"/>
    <w:rsid w:val="006A4B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6A4B5C"/>
    <w:pPr>
      <w:spacing w:before="40" w:after="40" w:line="241" w:lineRule="atLeast"/>
    </w:pPr>
    <w:rPr>
      <w:rFonts w:ascii="Myriad Pro" w:eastAsia="Calibri" w:hAnsi="Myriad Pro" w:cs="Times New Roman"/>
      <w:color w:val="auto"/>
    </w:rPr>
  </w:style>
  <w:style w:type="paragraph" w:customStyle="1" w:styleId="Pa17">
    <w:name w:val="Pa17"/>
    <w:basedOn w:val="Default"/>
    <w:next w:val="Default"/>
    <w:uiPriority w:val="99"/>
    <w:rsid w:val="006A4B5C"/>
    <w:pPr>
      <w:spacing w:after="120" w:line="221" w:lineRule="atLeast"/>
    </w:pPr>
    <w:rPr>
      <w:rFonts w:ascii="Myriad Pro" w:eastAsia="Calibri" w:hAnsi="Myriad Pro" w:cs="Times New Roman"/>
      <w:color w:val="auto"/>
    </w:rPr>
  </w:style>
  <w:style w:type="character" w:customStyle="1" w:styleId="A10">
    <w:name w:val="A10"/>
    <w:uiPriority w:val="99"/>
    <w:rsid w:val="006A4B5C"/>
    <w:rPr>
      <w:rFonts w:cs="Myriad Pro"/>
      <w:color w:val="211D1E"/>
      <w:sz w:val="18"/>
      <w:szCs w:val="18"/>
    </w:rPr>
  </w:style>
  <w:style w:type="character" w:customStyle="1" w:styleId="A6">
    <w:name w:val="A6"/>
    <w:uiPriority w:val="99"/>
    <w:rsid w:val="006A4B5C"/>
    <w:rPr>
      <w:rFonts w:ascii="Symbol" w:hAnsi="Symbol" w:cs="Symbol"/>
      <w:color w:val="211D1E"/>
      <w:sz w:val="18"/>
      <w:szCs w:val="18"/>
    </w:rPr>
  </w:style>
  <w:style w:type="numbering" w:customStyle="1" w:styleId="NoList7">
    <w:name w:val="No List7"/>
    <w:next w:val="NoList"/>
    <w:uiPriority w:val="99"/>
    <w:semiHidden/>
    <w:unhideWhenUsed/>
    <w:rsid w:val="006A4B5C"/>
  </w:style>
  <w:style w:type="table" w:customStyle="1" w:styleId="TableGrid13">
    <w:name w:val="Table Grid13"/>
    <w:basedOn w:val="TableNormal"/>
    <w:next w:val="TableGrid"/>
    <w:uiPriority w:val="39"/>
    <w:rsid w:val="006A4B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6A4B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6A4B5C"/>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A4B5C"/>
  </w:style>
  <w:style w:type="table" w:customStyle="1" w:styleId="TableGrid16">
    <w:name w:val="Table Grid16"/>
    <w:basedOn w:val="TableNormal"/>
    <w:next w:val="TableGrid"/>
    <w:uiPriority w:val="59"/>
    <w:rsid w:val="006A4B5C"/>
    <w:pPr>
      <w:spacing w:after="0" w:line="240" w:lineRule="auto"/>
    </w:pPr>
    <w:rPr>
      <w:rFonts w:ascii="Cambria" w:eastAsia="Times New Roman"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6A4B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6A4B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6A4B5C"/>
  </w:style>
  <w:style w:type="table" w:customStyle="1" w:styleId="TableGrid19">
    <w:name w:val="Table Grid19"/>
    <w:basedOn w:val="TableNormal"/>
    <w:next w:val="TableGrid"/>
    <w:uiPriority w:val="59"/>
    <w:rsid w:val="006A4B5C"/>
    <w:pPr>
      <w:spacing w:after="0" w:line="240" w:lineRule="auto"/>
    </w:pPr>
    <w:rPr>
      <w:rFonts w:ascii="Cambria" w:eastAsia="Times New Roman"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A4B5C"/>
    <w:rPr>
      <w:rFonts w:ascii="TimesNewRomanPS-BoldMT" w:hAnsi="TimesNewRomanPS-BoldMT" w:hint="default"/>
      <w:b/>
      <w:bCs/>
      <w:i w:val="0"/>
      <w:iCs w:val="0"/>
      <w:color w:val="231F20"/>
      <w:sz w:val="18"/>
      <w:szCs w:val="18"/>
    </w:rPr>
  </w:style>
  <w:style w:type="character" w:customStyle="1" w:styleId="fontstyle11">
    <w:name w:val="fontstyle11"/>
    <w:rsid w:val="006A4B5C"/>
    <w:rPr>
      <w:rFonts w:ascii="TimesNewRomanPSMT" w:hAnsi="TimesNewRomanPSMT" w:hint="default"/>
      <w:b w:val="0"/>
      <w:bCs w:val="0"/>
      <w:i w:val="0"/>
      <w:iCs w:val="0"/>
      <w:color w:val="231F20"/>
      <w:sz w:val="18"/>
      <w:szCs w:val="18"/>
    </w:rPr>
  </w:style>
  <w:style w:type="table" w:styleId="ColorfulList-Accent1">
    <w:name w:val="Colorful List Accent 1"/>
    <w:basedOn w:val="TableNormal"/>
    <w:uiPriority w:val="34"/>
    <w:rsid w:val="006A4B5C"/>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20">
    <w:name w:val="Table Grid20"/>
    <w:basedOn w:val="TableNormal"/>
    <w:next w:val="TableGrid"/>
    <w:uiPriority w:val="39"/>
    <w:rsid w:val="006A4B5C"/>
    <w:pPr>
      <w:spacing w:after="0" w:line="240" w:lineRule="auto"/>
    </w:pPr>
    <w:rPr>
      <w:rFonts w:ascii="Times New Roman" w:eastAsia="Times New Roman" w:hAnsi="Times New Roman" w:cs="Times New Roman"/>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6A4B5C"/>
  </w:style>
  <w:style w:type="character" w:styleId="PlaceholderText">
    <w:name w:val="Placeholder Text"/>
    <w:uiPriority w:val="99"/>
    <w:semiHidden/>
    <w:rsid w:val="006A4B5C"/>
    <w:rPr>
      <w:color w:val="808080"/>
    </w:rPr>
  </w:style>
  <w:style w:type="table" w:customStyle="1" w:styleId="TableGrid22">
    <w:name w:val="Table Grid22"/>
    <w:basedOn w:val="TableNormal"/>
    <w:next w:val="TableGrid"/>
    <w:uiPriority w:val="39"/>
    <w:rsid w:val="006A4B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lign-justify">
    <w:name w:val="text-align-justify"/>
    <w:basedOn w:val="Normal"/>
    <w:rsid w:val="006A4B5C"/>
    <w:pPr>
      <w:spacing w:before="100" w:beforeAutospacing="1" w:after="100" w:afterAutospacing="1"/>
    </w:pPr>
    <w:rPr>
      <w:sz w:val="24"/>
      <w:szCs w:val="24"/>
    </w:rPr>
  </w:style>
  <w:style w:type="paragraph" w:customStyle="1" w:styleId="ListParagraph2">
    <w:name w:val="List Paragraph2"/>
    <w:basedOn w:val="Normal"/>
    <w:uiPriority w:val="34"/>
    <w:qFormat/>
    <w:rsid w:val="006A4B5C"/>
    <w:pPr>
      <w:spacing w:after="160" w:line="256" w:lineRule="auto"/>
      <w:ind w:left="720"/>
      <w:contextualSpacing/>
    </w:pPr>
    <w:rPr>
      <w:rFonts w:ascii="Calibri" w:eastAsia="Calibri" w:hAnsi="Calibri"/>
      <w:sz w:val="22"/>
      <w:szCs w:val="22"/>
      <w:lang w:val="uz-Cyrl-UZ"/>
    </w:rPr>
  </w:style>
  <w:style w:type="paragraph" w:customStyle="1" w:styleId="font8">
    <w:name w:val="font_8"/>
    <w:basedOn w:val="Normal"/>
    <w:rsid w:val="006A4B5C"/>
    <w:pPr>
      <w:spacing w:before="100" w:beforeAutospacing="1" w:after="100" w:afterAutospacing="1"/>
    </w:pPr>
    <w:rPr>
      <w:sz w:val="24"/>
      <w:szCs w:val="24"/>
    </w:rPr>
  </w:style>
  <w:style w:type="character" w:customStyle="1" w:styleId="UnresolvedMention1">
    <w:name w:val="Unresolved Mention1"/>
    <w:uiPriority w:val="99"/>
    <w:semiHidden/>
    <w:unhideWhenUsed/>
    <w:rsid w:val="006A4B5C"/>
    <w:rPr>
      <w:color w:val="605E5C"/>
      <w:shd w:val="clear" w:color="auto" w:fill="E1DFDD"/>
    </w:rPr>
  </w:style>
  <w:style w:type="character" w:customStyle="1" w:styleId="UnresolvedMention">
    <w:name w:val="Unresolved Mention"/>
    <w:uiPriority w:val="99"/>
    <w:semiHidden/>
    <w:unhideWhenUsed/>
    <w:rsid w:val="006A4B5C"/>
    <w:rPr>
      <w:color w:val="605E5C"/>
      <w:shd w:val="clear" w:color="auto" w:fill="E1DFDD"/>
    </w:rPr>
  </w:style>
  <w:style w:type="paragraph" w:customStyle="1" w:styleId="ydpe4a35563yiv5815265111ydpce711ad1msonormal">
    <w:name w:val="ydpe4a35563yiv5815265111ydpce711ad1msonormal"/>
    <w:basedOn w:val="Normal"/>
    <w:rsid w:val="006A4B5C"/>
    <w:pPr>
      <w:spacing w:before="100" w:beforeAutospacing="1" w:after="100" w:afterAutospacing="1"/>
    </w:pPr>
    <w:rPr>
      <w:rFonts w:eastAsia="Cambria"/>
      <w:sz w:val="24"/>
      <w:szCs w:val="24"/>
    </w:rPr>
  </w:style>
  <w:style w:type="paragraph" w:customStyle="1" w:styleId="Pa131">
    <w:name w:val="Pa131"/>
    <w:basedOn w:val="Default"/>
    <w:next w:val="Default"/>
    <w:uiPriority w:val="99"/>
    <w:rsid w:val="006A4B5C"/>
    <w:pPr>
      <w:spacing w:line="200" w:lineRule="atLeast"/>
    </w:pPr>
    <w:rPr>
      <w:rFonts w:ascii="HHVJEF+MyriadPro-Bold" w:eastAsia="Calibri" w:hAnsi="HHVJEF+MyriadPro-Bold" w:cs="Times New Roman"/>
      <w:color w:val="auto"/>
    </w:rPr>
  </w:style>
  <w:style w:type="paragraph" w:customStyle="1" w:styleId="Body">
    <w:name w:val="Body"/>
    <w:rsid w:val="006A4B5C"/>
    <w:pPr>
      <w:pBdr>
        <w:top w:val="nil"/>
        <w:left w:val="nil"/>
        <w:bottom w:val="nil"/>
        <w:right w:val="nil"/>
        <w:between w:val="nil"/>
        <w:bar w:val="nil"/>
      </w:pBdr>
      <w:spacing w:after="0"/>
    </w:pPr>
    <w:rPr>
      <w:rFonts w:ascii="Arial" w:eastAsia="Arial Unicode MS" w:hAnsi="Arial" w:cs="Arial Unicode MS"/>
      <w:color w:val="000000"/>
      <w:u w:color="000000"/>
      <w:bdr w:val="nil"/>
      <w:lang w:val="ru-RU"/>
    </w:rPr>
  </w:style>
  <w:style w:type="paragraph" w:styleId="PlainText">
    <w:name w:val="Plain Text"/>
    <w:basedOn w:val="Normal"/>
    <w:link w:val="PlainTextChar"/>
    <w:semiHidden/>
    <w:unhideWhenUsed/>
    <w:rsid w:val="006A4B5C"/>
    <w:rPr>
      <w:rFonts w:ascii="Calibri" w:eastAsia="Calibri" w:hAnsi="Calibri"/>
      <w:sz w:val="22"/>
      <w:szCs w:val="21"/>
    </w:rPr>
  </w:style>
  <w:style w:type="character" w:customStyle="1" w:styleId="PlainTextChar">
    <w:name w:val="Plain Text Char"/>
    <w:basedOn w:val="DefaultParagraphFont"/>
    <w:link w:val="PlainText"/>
    <w:semiHidden/>
    <w:rsid w:val="006A4B5C"/>
    <w:rPr>
      <w:rFonts w:ascii="Calibri" w:eastAsia="Calibri" w:hAnsi="Calibri" w:cs="Times New Roman"/>
      <w:szCs w:val="21"/>
    </w:rPr>
  </w:style>
  <w:style w:type="paragraph" w:customStyle="1" w:styleId="rteindent1">
    <w:name w:val="rteindent1"/>
    <w:basedOn w:val="Normal"/>
    <w:rsid w:val="006A4B5C"/>
    <w:pPr>
      <w:spacing w:before="100" w:beforeAutospacing="1" w:after="100" w:afterAutospacing="1"/>
    </w:pPr>
    <w:rPr>
      <w:sz w:val="24"/>
      <w:szCs w:val="24"/>
    </w:rPr>
  </w:style>
  <w:style w:type="numbering" w:customStyle="1" w:styleId="NoList13">
    <w:name w:val="No List13"/>
    <w:next w:val="NoList"/>
    <w:uiPriority w:val="99"/>
    <w:semiHidden/>
    <w:unhideWhenUsed/>
    <w:rsid w:val="006A4B5C"/>
  </w:style>
  <w:style w:type="paragraph" w:customStyle="1" w:styleId="m-6327694268672244805msolistparagraph">
    <w:name w:val="m_-6327694268672244805msolistparagraph"/>
    <w:basedOn w:val="Normal"/>
    <w:rsid w:val="006A4B5C"/>
    <w:pPr>
      <w:spacing w:before="100" w:beforeAutospacing="1" w:after="100" w:afterAutospacing="1"/>
      <w:ind w:firstLine="284"/>
    </w:pPr>
    <w:rPr>
      <w:sz w:val="24"/>
      <w:szCs w:val="24"/>
      <w:lang w:val="sr-Cyrl-RS" w:eastAsia="sr-Cyrl-RS"/>
    </w:rPr>
  </w:style>
  <w:style w:type="paragraph" w:customStyle="1" w:styleId="TableContents">
    <w:name w:val="Table Contents"/>
    <w:basedOn w:val="Normal"/>
    <w:rsid w:val="006A4B5C"/>
    <w:pPr>
      <w:suppressLineNumbers/>
      <w:suppressAutoHyphens/>
      <w:ind w:firstLine="284"/>
    </w:pPr>
    <w:rPr>
      <w:rFonts w:ascii="Liberation Serif" w:eastAsia="Noto Serif CJK SC" w:hAnsi="Liberation Serif" w:cs="Lohit Devanagari"/>
      <w:kern w:val="2"/>
      <w:sz w:val="24"/>
      <w:szCs w:val="24"/>
      <w:lang w:eastAsia="zh-CN" w:bidi="hi-IN"/>
    </w:rPr>
  </w:style>
  <w:style w:type="character" w:styleId="FollowedHyperlink">
    <w:name w:val="FollowedHyperlink"/>
    <w:uiPriority w:val="99"/>
    <w:semiHidden/>
    <w:unhideWhenUsed/>
    <w:rsid w:val="006A4B5C"/>
    <w:rPr>
      <w:color w:val="954F72"/>
      <w:u w:val="single"/>
    </w:rPr>
  </w:style>
  <w:style w:type="character" w:customStyle="1" w:styleId="UnresolvedMention2">
    <w:name w:val="Unresolved Mention2"/>
    <w:uiPriority w:val="99"/>
    <w:semiHidden/>
    <w:unhideWhenUsed/>
    <w:rsid w:val="006A4B5C"/>
    <w:rPr>
      <w:color w:val="605E5C"/>
      <w:shd w:val="clear" w:color="auto" w:fill="E1DFDD"/>
    </w:rPr>
  </w:style>
  <w:style w:type="table" w:customStyle="1" w:styleId="TableGrid23">
    <w:name w:val="Table Grid23"/>
    <w:basedOn w:val="TableNormal"/>
    <w:next w:val="TableGrid"/>
    <w:uiPriority w:val="39"/>
    <w:rsid w:val="006A4B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6A4B5C"/>
    <w:rPr>
      <w:rFonts w:cs="Times New Roman"/>
    </w:rPr>
  </w:style>
  <w:style w:type="character" w:customStyle="1" w:styleId="bylinename">
    <w:name w:val="byline__name"/>
    <w:rsid w:val="006A4B5C"/>
  </w:style>
  <w:style w:type="character" w:customStyle="1" w:styleId="bylinetitle">
    <w:name w:val="byline__title"/>
    <w:rsid w:val="006A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69707">
      <w:bodyDiv w:val="1"/>
      <w:marLeft w:val="0"/>
      <w:marRight w:val="0"/>
      <w:marTop w:val="0"/>
      <w:marBottom w:val="0"/>
      <w:divBdr>
        <w:top w:val="none" w:sz="0" w:space="0" w:color="auto"/>
        <w:left w:val="none" w:sz="0" w:space="0" w:color="auto"/>
        <w:bottom w:val="none" w:sz="0" w:space="0" w:color="auto"/>
        <w:right w:val="none" w:sz="0" w:space="0" w:color="auto"/>
      </w:divBdr>
      <w:divsChild>
        <w:div w:id="294456340">
          <w:marLeft w:val="0"/>
          <w:marRight w:val="0"/>
          <w:marTop w:val="0"/>
          <w:marBottom w:val="0"/>
          <w:divBdr>
            <w:top w:val="none" w:sz="0" w:space="0" w:color="auto"/>
            <w:left w:val="none" w:sz="0" w:space="0" w:color="auto"/>
            <w:bottom w:val="none" w:sz="0" w:space="0" w:color="auto"/>
            <w:right w:val="none" w:sz="0" w:space="0" w:color="auto"/>
          </w:divBdr>
          <w:divsChild>
            <w:div w:id="1397126283">
              <w:marLeft w:val="0"/>
              <w:marRight w:val="0"/>
              <w:marTop w:val="0"/>
              <w:marBottom w:val="0"/>
              <w:divBdr>
                <w:top w:val="none" w:sz="0" w:space="0" w:color="auto"/>
                <w:left w:val="none" w:sz="0" w:space="0" w:color="auto"/>
                <w:bottom w:val="none" w:sz="0" w:space="0" w:color="auto"/>
                <w:right w:val="none" w:sz="0" w:space="0" w:color="auto"/>
              </w:divBdr>
              <w:divsChild>
                <w:div w:id="2001617179">
                  <w:marLeft w:val="0"/>
                  <w:marRight w:val="0"/>
                  <w:marTop w:val="0"/>
                  <w:marBottom w:val="0"/>
                  <w:divBdr>
                    <w:top w:val="none" w:sz="0" w:space="0" w:color="auto"/>
                    <w:left w:val="none" w:sz="0" w:space="0" w:color="auto"/>
                    <w:bottom w:val="none" w:sz="0" w:space="0" w:color="auto"/>
                    <w:right w:val="none" w:sz="0" w:space="0" w:color="auto"/>
                  </w:divBdr>
                  <w:divsChild>
                    <w:div w:id="2091537814">
                      <w:marLeft w:val="0"/>
                      <w:marRight w:val="0"/>
                      <w:marTop w:val="0"/>
                      <w:marBottom w:val="0"/>
                      <w:divBdr>
                        <w:top w:val="none" w:sz="0" w:space="0" w:color="auto"/>
                        <w:left w:val="none" w:sz="0" w:space="0" w:color="auto"/>
                        <w:bottom w:val="none" w:sz="0" w:space="0" w:color="auto"/>
                        <w:right w:val="none" w:sz="0" w:space="0" w:color="auto"/>
                      </w:divBdr>
                      <w:divsChild>
                        <w:div w:id="786895436">
                          <w:marLeft w:val="0"/>
                          <w:marRight w:val="0"/>
                          <w:marTop w:val="0"/>
                          <w:marBottom w:val="0"/>
                          <w:divBdr>
                            <w:top w:val="none" w:sz="0" w:space="0" w:color="auto"/>
                            <w:left w:val="none" w:sz="0" w:space="0" w:color="auto"/>
                            <w:bottom w:val="none" w:sz="0" w:space="0" w:color="auto"/>
                            <w:right w:val="none" w:sz="0" w:space="0" w:color="auto"/>
                          </w:divBdr>
                          <w:divsChild>
                            <w:div w:id="213273063">
                              <w:marLeft w:val="0"/>
                              <w:marRight w:val="0"/>
                              <w:marTop w:val="0"/>
                              <w:marBottom w:val="0"/>
                              <w:divBdr>
                                <w:top w:val="none" w:sz="0" w:space="0" w:color="auto"/>
                                <w:left w:val="none" w:sz="0" w:space="0" w:color="auto"/>
                                <w:bottom w:val="none" w:sz="0" w:space="0" w:color="auto"/>
                                <w:right w:val="none" w:sz="0" w:space="0" w:color="auto"/>
                              </w:divBdr>
                              <w:divsChild>
                                <w:div w:id="828593181">
                                  <w:marLeft w:val="150"/>
                                  <w:marRight w:val="150"/>
                                  <w:marTop w:val="150"/>
                                  <w:marBottom w:val="150"/>
                                  <w:divBdr>
                                    <w:top w:val="single" w:sz="6" w:space="11" w:color="BBBBBB"/>
                                    <w:left w:val="single" w:sz="6" w:space="15" w:color="BBBBBB"/>
                                    <w:bottom w:val="single" w:sz="6" w:space="11" w:color="BBBBBB"/>
                                    <w:right w:val="single" w:sz="6" w:space="15" w:color="BBBBBB"/>
                                  </w:divBdr>
                                  <w:divsChild>
                                    <w:div w:id="577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8719</Words>
  <Characters>49701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G</Company>
  <LinksUpToDate>false</LinksUpToDate>
  <CharactersWithSpaces>58304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Korisnik</cp:lastModifiedBy>
  <cp:revision>7</cp:revision>
  <cp:lastPrinted>2014-06-24T07:50:00Z</cp:lastPrinted>
  <dcterms:created xsi:type="dcterms:W3CDTF">2014-06-24T07:18:00Z</dcterms:created>
  <dcterms:modified xsi:type="dcterms:W3CDTF">2020-10-09T07:49:00Z</dcterms:modified>
</cp:coreProperties>
</file>