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insideH w:val="nil"/>
          <w:insideV w:val="nil"/>
        </w:tblBorders>
        <w:tblLook w:val="0400" w:firstRow="0" w:lastRow="0" w:firstColumn="0" w:lastColumn="0" w:noHBand="0" w:noVBand="1"/>
      </w:tblPr>
      <w:tblGrid>
        <w:gridCol w:w="2325"/>
        <w:gridCol w:w="7035"/>
      </w:tblGrid>
      <w:tr w:rsidR="00434785" w:rsidRPr="007D39BF" w:rsidTr="00EC2324">
        <w:trPr>
          <w:trHeight w:val="440"/>
        </w:trPr>
        <w:tc>
          <w:tcPr>
            <w:tcW w:w="5000" w:type="pct"/>
            <w:gridSpan w:val="2"/>
            <w:tcBorders>
              <w:top w:val="nil"/>
              <w:left w:val="nil"/>
              <w:bottom w:val="nil"/>
              <w:right w:val="nil"/>
            </w:tcBorders>
            <w:hideMark/>
          </w:tcPr>
          <w:p w:rsidR="00434785" w:rsidRDefault="00434785" w:rsidP="00EC2324">
            <w:pPr>
              <w:spacing w:line="240" w:lineRule="auto"/>
              <w:ind w:hanging="18"/>
              <w:jc w:val="center"/>
              <w:rPr>
                <w:rFonts w:ascii="Times New Roman" w:hAnsi="Times New Roman" w:cs="Times New Roman"/>
                <w:color w:val="FF0000"/>
              </w:rPr>
            </w:pPr>
            <w:r>
              <w:rPr>
                <w:rFonts w:ascii="Times New Roman" w:hAnsi="Times New Roman" w:cs="Times New Roman"/>
                <w:color w:val="FF0000"/>
              </w:rPr>
              <w:br w:type="page"/>
            </w:r>
          </w:p>
          <w:p w:rsidR="00434785" w:rsidRDefault="00434785" w:rsidP="00EC2324">
            <w:pPr>
              <w:spacing w:line="240" w:lineRule="auto"/>
              <w:ind w:hanging="18"/>
              <w:jc w:val="center"/>
              <w:rPr>
                <w:rFonts w:ascii="Times New Roman" w:eastAsia="Times New Roman" w:hAnsi="Times New Roman" w:cs="Times New Roman"/>
                <w:b/>
                <w:sz w:val="24"/>
                <w:szCs w:val="24"/>
              </w:rPr>
            </w:pPr>
            <w:r w:rsidRPr="007D39BF">
              <w:rPr>
                <w:rFonts w:ascii="Times New Roman" w:eastAsia="Times New Roman" w:hAnsi="Times New Roman" w:cs="Times New Roman"/>
                <w:b/>
                <w:sz w:val="24"/>
                <w:szCs w:val="24"/>
              </w:rPr>
              <w:t>МУЗИЧКА КУЛТУРА</w:t>
            </w:r>
          </w:p>
          <w:p w:rsidR="00434785" w:rsidRPr="00AA17CE" w:rsidRDefault="00434785" w:rsidP="00EC2324">
            <w:pPr>
              <w:spacing w:line="240" w:lineRule="auto"/>
              <w:ind w:hanging="18"/>
              <w:jc w:val="center"/>
              <w:rPr>
                <w:rFonts w:ascii="Times New Roman" w:hAnsi="Times New Roman" w:cs="Times New Roman"/>
                <w:sz w:val="24"/>
                <w:szCs w:val="24"/>
              </w:rPr>
            </w:pPr>
          </w:p>
        </w:tc>
      </w:tr>
      <w:tr w:rsidR="00434785" w:rsidRPr="007D39BF" w:rsidTr="00EC2324">
        <w:trPr>
          <w:trHeight w:val="1650"/>
        </w:trPr>
        <w:tc>
          <w:tcPr>
            <w:tcW w:w="5000" w:type="pct"/>
            <w:gridSpan w:val="2"/>
            <w:tcBorders>
              <w:top w:val="nil"/>
              <w:left w:val="nil"/>
              <w:bottom w:val="nil"/>
              <w:right w:val="nil"/>
            </w:tcBorders>
            <w:hideMark/>
          </w:tcPr>
          <w:p w:rsidR="00434785" w:rsidRPr="008C1F3D" w:rsidRDefault="00434785" w:rsidP="00EC2324">
            <w:pPr>
              <w:spacing w:line="240" w:lineRule="auto"/>
              <w:ind w:firstLine="709"/>
              <w:jc w:val="both"/>
              <w:rPr>
                <w:rFonts w:ascii="Times New Roman" w:eastAsia="Calibri" w:hAnsi="Times New Roman" w:cs="Times New Roman"/>
                <w:color w:val="auto"/>
                <w:sz w:val="24"/>
                <w:szCs w:val="24"/>
                <w:highlight w:val="yellow"/>
                <w:lang w:val="ru-RU"/>
              </w:rPr>
            </w:pPr>
            <w:r w:rsidRPr="00537188">
              <w:rPr>
                <w:rFonts w:ascii="Times New Roman" w:eastAsia="Times New Roman" w:hAnsi="Times New Roman" w:cs="Times New Roman"/>
                <w:sz w:val="24"/>
                <w:szCs w:val="24"/>
              </w:rPr>
              <w:t>Циљ</w:t>
            </w:r>
            <w:r>
              <w:rPr>
                <w:rFonts w:ascii="Times New Roman" w:eastAsia="Times New Roman" w:hAnsi="Times New Roman" w:cs="Times New Roman"/>
                <w:sz w:val="24"/>
                <w:szCs w:val="24"/>
              </w:rPr>
              <w:t xml:space="preserve"> </w:t>
            </w:r>
            <w:r>
              <w:rPr>
                <w:rFonts w:ascii="Times New Roman" w:eastAsia="Calibri" w:hAnsi="Times New Roman" w:cs="Times New Roman"/>
                <w:color w:val="auto"/>
                <w:sz w:val="24"/>
                <w:szCs w:val="24"/>
                <w:lang w:val="ru-RU"/>
              </w:rPr>
              <w:t xml:space="preserve">учења </w:t>
            </w:r>
            <w:r w:rsidRPr="007D2926">
              <w:rPr>
                <w:rFonts w:ascii="Times New Roman" w:eastAsia="Calibri" w:hAnsi="Times New Roman" w:cs="Times New Roman"/>
                <w:i/>
                <w:color w:val="auto"/>
                <w:sz w:val="24"/>
                <w:szCs w:val="24"/>
                <w:lang w:val="ru-RU"/>
              </w:rPr>
              <w:t>музичке културе</w:t>
            </w:r>
            <w:r w:rsidRPr="007D2926">
              <w:rPr>
                <w:rFonts w:ascii="Times New Roman" w:eastAsia="Calibri" w:hAnsi="Times New Roman" w:cs="Times New Roman"/>
                <w:color w:val="auto"/>
                <w:sz w:val="24"/>
                <w:szCs w:val="24"/>
                <w:lang w:val="ru-RU"/>
              </w:rPr>
              <w:t xml:space="preserve"> је </w:t>
            </w:r>
            <w:r w:rsidRPr="007D2926">
              <w:rPr>
                <w:rFonts w:ascii="Times New Roman" w:eastAsia="Calibri" w:hAnsi="Times New Roman" w:cs="Times New Roman"/>
                <w:color w:val="auto"/>
                <w:sz w:val="24"/>
                <w:szCs w:val="24"/>
              </w:rPr>
              <w:t xml:space="preserve">да код ученика </w:t>
            </w:r>
            <w:r w:rsidRPr="007D2926">
              <w:rPr>
                <w:rFonts w:ascii="Times New Roman" w:eastAsia="Calibri" w:hAnsi="Times New Roman" w:cs="Times New Roman"/>
                <w:color w:val="auto"/>
                <w:sz w:val="24"/>
                <w:szCs w:val="24"/>
                <w:lang w:val="ru-RU"/>
              </w:rPr>
              <w:t>р</w:t>
            </w:r>
            <w:r w:rsidRPr="007D2926">
              <w:rPr>
                <w:rFonts w:ascii="Times New Roman" w:eastAsia="Calibri" w:hAnsi="Times New Roman" w:cs="Times New Roman"/>
                <w:color w:val="auto"/>
                <w:sz w:val="24"/>
                <w:szCs w:val="24"/>
              </w:rPr>
              <w:t>a</w:t>
            </w:r>
            <w:r w:rsidRPr="007D2926">
              <w:rPr>
                <w:rFonts w:ascii="Times New Roman" w:eastAsia="Calibri" w:hAnsi="Times New Roman" w:cs="Times New Roman"/>
                <w:color w:val="auto"/>
                <w:sz w:val="24"/>
                <w:szCs w:val="24"/>
                <w:lang w:val="ru-RU"/>
              </w:rPr>
              <w:t>зви</w:t>
            </w:r>
            <w:r w:rsidRPr="007D2926">
              <w:rPr>
                <w:rFonts w:ascii="Times New Roman" w:eastAsia="Calibri" w:hAnsi="Times New Roman" w:cs="Times New Roman"/>
                <w:color w:val="auto"/>
                <w:sz w:val="24"/>
                <w:szCs w:val="24"/>
              </w:rPr>
              <w:t>j</w:t>
            </w:r>
            <w:r w:rsidRPr="007D2926">
              <w:rPr>
                <w:rFonts w:ascii="Times New Roman" w:eastAsia="Calibri" w:hAnsi="Times New Roman" w:cs="Times New Roman"/>
                <w:color w:val="auto"/>
                <w:sz w:val="24"/>
                <w:szCs w:val="24"/>
                <w:lang w:val="ru-RU"/>
              </w:rPr>
              <w:t xml:space="preserve">е </w:t>
            </w:r>
            <w:r w:rsidRPr="007D2926">
              <w:rPr>
                <w:rFonts w:ascii="Times New Roman" w:eastAsia="Calibri" w:hAnsi="Times New Roman" w:cs="Times New Roman"/>
                <w:color w:val="auto"/>
                <w:sz w:val="24"/>
                <w:szCs w:val="24"/>
              </w:rPr>
              <w:t>свест о значају и улози музичке уметности кроз развој цивилизације и друштва</w:t>
            </w:r>
            <w:r w:rsidRPr="007D2926">
              <w:rPr>
                <w:rFonts w:ascii="Times New Roman" w:eastAsia="Calibri" w:hAnsi="Times New Roman" w:cs="Times New Roman"/>
                <w:color w:val="auto"/>
                <w:sz w:val="24"/>
                <w:szCs w:val="24"/>
                <w:lang w:val="ru-RU"/>
              </w:rPr>
              <w:t xml:space="preserve">, </w:t>
            </w:r>
            <w:r w:rsidRPr="007D2926">
              <w:rPr>
                <w:rFonts w:ascii="Times New Roman" w:eastAsia="Calibri" w:hAnsi="Times New Roman" w:cs="Times New Roman"/>
                <w:color w:val="auto"/>
                <w:sz w:val="24"/>
                <w:szCs w:val="24"/>
              </w:rPr>
              <w:t>да на основу стечених знања</w:t>
            </w:r>
            <w:r>
              <w:rPr>
                <w:rFonts w:ascii="Times New Roman" w:eastAsia="Calibri" w:hAnsi="Times New Roman" w:cs="Times New Roman"/>
                <w:color w:val="auto"/>
                <w:sz w:val="24"/>
                <w:szCs w:val="24"/>
                <w:lang w:val="sr-Cyrl-RS"/>
              </w:rPr>
              <w:t xml:space="preserve"> </w:t>
            </w:r>
            <w:r w:rsidRPr="007D2926">
              <w:rPr>
                <w:rFonts w:ascii="Times New Roman" w:eastAsia="Calibri" w:hAnsi="Times New Roman" w:cs="Times New Roman"/>
                <w:color w:val="auto"/>
                <w:sz w:val="24"/>
                <w:szCs w:val="24"/>
              </w:rPr>
              <w:t xml:space="preserve">подстакне ученике на </w:t>
            </w:r>
            <w:r w:rsidRPr="007D2926">
              <w:rPr>
                <w:rFonts w:ascii="Times New Roman" w:eastAsia="Calibri" w:hAnsi="Times New Roman" w:cs="Times New Roman"/>
                <w:color w:val="auto"/>
                <w:sz w:val="24"/>
                <w:szCs w:val="24"/>
                <w:lang w:val="ru-RU"/>
              </w:rPr>
              <w:t>стваралачко и критичко мишљењ</w:t>
            </w:r>
            <w:r w:rsidRPr="007D2926">
              <w:rPr>
                <w:rFonts w:ascii="Times New Roman" w:eastAsia="Calibri" w:hAnsi="Times New Roman" w:cs="Times New Roman"/>
                <w:color w:val="auto"/>
                <w:sz w:val="24"/>
                <w:szCs w:val="24"/>
              </w:rPr>
              <w:t>e</w:t>
            </w:r>
            <w:r w:rsidRPr="007D2926">
              <w:rPr>
                <w:rFonts w:ascii="Times New Roman" w:eastAsia="Calibri" w:hAnsi="Times New Roman" w:cs="Times New Roman"/>
                <w:color w:val="auto"/>
                <w:sz w:val="24"/>
                <w:szCs w:val="24"/>
                <w:lang w:val="ru-RU"/>
              </w:rPr>
              <w:t xml:space="preserve">, </w:t>
            </w:r>
            <w:r w:rsidRPr="007D2926">
              <w:rPr>
                <w:rFonts w:ascii="Times New Roman" w:eastAsia="Calibri" w:hAnsi="Times New Roman" w:cs="Times New Roman"/>
                <w:color w:val="auto"/>
                <w:sz w:val="24"/>
                <w:szCs w:val="24"/>
              </w:rPr>
              <w:t xml:space="preserve">развије </w:t>
            </w:r>
            <w:r w:rsidRPr="007D2926">
              <w:rPr>
                <w:rFonts w:ascii="Times New Roman" w:eastAsia="Calibri" w:hAnsi="Times New Roman" w:cs="Times New Roman"/>
                <w:color w:val="auto"/>
                <w:sz w:val="24"/>
                <w:szCs w:val="24"/>
                <w:lang w:val="ru-RU"/>
              </w:rPr>
              <w:t>естетск</w:t>
            </w:r>
            <w:r w:rsidRPr="007D2926">
              <w:rPr>
                <w:rFonts w:ascii="Times New Roman" w:eastAsia="Calibri" w:hAnsi="Times New Roman" w:cs="Times New Roman"/>
                <w:color w:val="auto"/>
                <w:sz w:val="24"/>
                <w:szCs w:val="24"/>
              </w:rPr>
              <w:t>е</w:t>
            </w:r>
            <w:r w:rsidRPr="007D2926">
              <w:rPr>
                <w:rFonts w:ascii="Times New Roman" w:eastAsia="Calibri" w:hAnsi="Times New Roman" w:cs="Times New Roman"/>
                <w:color w:val="auto"/>
                <w:sz w:val="24"/>
                <w:szCs w:val="24"/>
                <w:lang w:val="ru-RU"/>
              </w:rPr>
              <w:t xml:space="preserve"> критеријум</w:t>
            </w:r>
            <w:r w:rsidRPr="007D2926">
              <w:rPr>
                <w:rFonts w:ascii="Times New Roman" w:eastAsia="Calibri" w:hAnsi="Times New Roman" w:cs="Times New Roman"/>
                <w:color w:val="auto"/>
                <w:sz w:val="24"/>
                <w:szCs w:val="24"/>
              </w:rPr>
              <w:t>е</w:t>
            </w:r>
            <w:r>
              <w:rPr>
                <w:rFonts w:ascii="Times New Roman" w:eastAsia="Calibri" w:hAnsi="Times New Roman" w:cs="Times New Roman"/>
                <w:color w:val="auto"/>
                <w:sz w:val="24"/>
                <w:szCs w:val="24"/>
                <w:lang w:val="sr-Cyrl-RS"/>
              </w:rPr>
              <w:t xml:space="preserve"> </w:t>
            </w:r>
            <w:r w:rsidRPr="007D2926">
              <w:rPr>
                <w:rFonts w:ascii="Times New Roman" w:eastAsia="Calibri" w:hAnsi="Times New Roman" w:cs="Times New Roman"/>
                <w:color w:val="auto"/>
                <w:sz w:val="24"/>
                <w:szCs w:val="24"/>
              </w:rPr>
              <w:t>у циљу формирања</w:t>
            </w:r>
            <w:r w:rsidRPr="007D2926">
              <w:rPr>
                <w:rFonts w:ascii="Times New Roman" w:eastAsia="Calibri" w:hAnsi="Times New Roman" w:cs="Times New Roman"/>
                <w:color w:val="auto"/>
                <w:sz w:val="24"/>
                <w:szCs w:val="24"/>
                <w:lang w:val="ru-RU"/>
              </w:rPr>
              <w:t xml:space="preserve"> одговорног односа према очувању музичког наслеђа и култур</w:t>
            </w:r>
            <w:r w:rsidRPr="007D2926">
              <w:rPr>
                <w:rFonts w:ascii="Times New Roman" w:eastAsia="Calibri" w:hAnsi="Times New Roman" w:cs="Times New Roman"/>
                <w:color w:val="auto"/>
                <w:sz w:val="24"/>
                <w:szCs w:val="24"/>
              </w:rPr>
              <w:t>e</w:t>
            </w:r>
            <w:r w:rsidRPr="007D2926">
              <w:rPr>
                <w:rFonts w:ascii="Times New Roman" w:eastAsia="Calibri" w:hAnsi="Times New Roman" w:cs="Times New Roman"/>
                <w:color w:val="auto"/>
                <w:sz w:val="24"/>
                <w:szCs w:val="24"/>
                <w:lang w:val="ru-RU"/>
              </w:rPr>
              <w:t xml:space="preserve"> св</w:t>
            </w:r>
            <w:r w:rsidRPr="007D2926">
              <w:rPr>
                <w:rFonts w:ascii="Times New Roman" w:eastAsia="Calibri" w:hAnsi="Times New Roman" w:cs="Times New Roman"/>
                <w:color w:val="auto"/>
                <w:sz w:val="24"/>
                <w:szCs w:val="24"/>
              </w:rPr>
              <w:t>o</w:t>
            </w:r>
            <w:r w:rsidRPr="007D2926">
              <w:rPr>
                <w:rFonts w:ascii="Times New Roman" w:eastAsia="Calibri" w:hAnsi="Times New Roman" w:cs="Times New Roman"/>
                <w:color w:val="auto"/>
                <w:sz w:val="24"/>
                <w:szCs w:val="24"/>
                <w:lang w:val="ru-RU"/>
              </w:rPr>
              <w:t>г</w:t>
            </w:r>
            <w:r w:rsidRPr="007D2926">
              <w:rPr>
                <w:rFonts w:ascii="Times New Roman" w:eastAsia="Calibri" w:hAnsi="Times New Roman" w:cs="Times New Roman"/>
                <w:color w:val="auto"/>
                <w:sz w:val="24"/>
                <w:szCs w:val="24"/>
              </w:rPr>
              <w:t>a</w:t>
            </w:r>
            <w:r w:rsidRPr="007D2926">
              <w:rPr>
                <w:rFonts w:ascii="Times New Roman" w:eastAsia="Calibri" w:hAnsi="Times New Roman" w:cs="Times New Roman"/>
                <w:color w:val="auto"/>
                <w:sz w:val="24"/>
                <w:szCs w:val="24"/>
                <w:lang w:val="ru-RU"/>
              </w:rPr>
              <w:t xml:space="preserve"> и других н</w:t>
            </w:r>
            <w:r w:rsidRPr="007D2926">
              <w:rPr>
                <w:rFonts w:ascii="Times New Roman" w:eastAsia="Calibri" w:hAnsi="Times New Roman" w:cs="Times New Roman"/>
                <w:color w:val="auto"/>
                <w:sz w:val="24"/>
                <w:szCs w:val="24"/>
              </w:rPr>
              <w:t>a</w:t>
            </w:r>
            <w:r w:rsidRPr="007D2926">
              <w:rPr>
                <w:rFonts w:ascii="Times New Roman" w:eastAsia="Calibri" w:hAnsi="Times New Roman" w:cs="Times New Roman"/>
                <w:color w:val="auto"/>
                <w:sz w:val="24"/>
                <w:szCs w:val="24"/>
                <w:lang w:val="ru-RU"/>
              </w:rPr>
              <w:t>р</w:t>
            </w:r>
            <w:r w:rsidRPr="007D2926">
              <w:rPr>
                <w:rFonts w:ascii="Times New Roman" w:eastAsia="Calibri" w:hAnsi="Times New Roman" w:cs="Times New Roman"/>
                <w:color w:val="auto"/>
                <w:sz w:val="24"/>
                <w:szCs w:val="24"/>
              </w:rPr>
              <w:t>o</w:t>
            </w:r>
            <w:r w:rsidRPr="007D2926">
              <w:rPr>
                <w:rFonts w:ascii="Times New Roman" w:eastAsia="Calibri" w:hAnsi="Times New Roman" w:cs="Times New Roman"/>
                <w:color w:val="auto"/>
                <w:sz w:val="24"/>
                <w:szCs w:val="24"/>
                <w:lang w:val="ru-RU"/>
              </w:rPr>
              <w:t>д</w:t>
            </w:r>
            <w:r w:rsidRPr="007D2926">
              <w:rPr>
                <w:rFonts w:ascii="Times New Roman" w:eastAsia="Calibri" w:hAnsi="Times New Roman" w:cs="Times New Roman"/>
                <w:color w:val="auto"/>
                <w:sz w:val="24"/>
                <w:szCs w:val="24"/>
              </w:rPr>
              <w:t>a</w:t>
            </w:r>
            <w:r>
              <w:rPr>
                <w:rFonts w:ascii="Times New Roman" w:eastAsia="Calibri" w:hAnsi="Times New Roman" w:cs="Times New Roman"/>
                <w:color w:val="auto"/>
                <w:sz w:val="24"/>
                <w:szCs w:val="24"/>
              </w:rPr>
              <w:t xml:space="preserve"> и даљег професионалног и личног развоја</w:t>
            </w:r>
            <w:r w:rsidRPr="007D2926">
              <w:rPr>
                <w:rFonts w:ascii="Times New Roman" w:eastAsia="Calibri" w:hAnsi="Times New Roman" w:cs="Times New Roman"/>
                <w:color w:val="auto"/>
                <w:sz w:val="24"/>
                <w:szCs w:val="24"/>
                <w:lang w:val="ru-RU"/>
              </w:rPr>
              <w:t xml:space="preserve">. </w:t>
            </w:r>
          </w:p>
        </w:tc>
      </w:tr>
      <w:tr w:rsidR="00434785" w:rsidRPr="007D39BF" w:rsidTr="00EC2324">
        <w:tc>
          <w:tcPr>
            <w:tcW w:w="1242" w:type="pct"/>
            <w:tcBorders>
              <w:top w:val="nil"/>
              <w:left w:val="nil"/>
              <w:bottom w:val="nil"/>
              <w:right w:val="nil"/>
            </w:tcBorders>
          </w:tcPr>
          <w:p w:rsidR="00434785" w:rsidRPr="007D39BF" w:rsidRDefault="00434785" w:rsidP="00EC2324">
            <w:pPr>
              <w:spacing w:line="240" w:lineRule="auto"/>
              <w:rPr>
                <w:rFonts w:ascii="Times New Roman" w:hAnsi="Times New Roman" w:cs="Times New Roman"/>
                <w:sz w:val="24"/>
                <w:szCs w:val="24"/>
              </w:rPr>
            </w:pPr>
          </w:p>
        </w:tc>
        <w:tc>
          <w:tcPr>
            <w:tcW w:w="3758" w:type="pct"/>
            <w:tcBorders>
              <w:top w:val="nil"/>
              <w:left w:val="nil"/>
              <w:bottom w:val="nil"/>
              <w:right w:val="nil"/>
            </w:tcBorders>
          </w:tcPr>
          <w:p w:rsidR="00434785" w:rsidRPr="007D39BF" w:rsidRDefault="00434785" w:rsidP="00EC2324">
            <w:pPr>
              <w:spacing w:line="240" w:lineRule="auto"/>
              <w:rPr>
                <w:rFonts w:ascii="Times New Roman" w:hAnsi="Times New Roman" w:cs="Times New Roman"/>
                <w:sz w:val="24"/>
                <w:szCs w:val="24"/>
              </w:rPr>
            </w:pPr>
          </w:p>
        </w:tc>
      </w:tr>
    </w:tbl>
    <w:p w:rsidR="00434785" w:rsidRDefault="00434785" w:rsidP="00434785">
      <w:pPr>
        <w:keepNext/>
        <w:keepLines/>
        <w:suppressAutoHyphens/>
        <w:spacing w:line="240" w:lineRule="auto"/>
        <w:ind w:firstLine="720"/>
        <w:rPr>
          <w:rFonts w:ascii="Times New Roman" w:eastAsia="Times New Roman" w:hAnsi="Times New Roman" w:cs="Times New Roman"/>
          <w:sz w:val="24"/>
          <w:szCs w:val="24"/>
          <w:shd w:val="clear" w:color="auto" w:fill="FFFFFF"/>
        </w:rPr>
      </w:pPr>
      <w:proofErr w:type="gramStart"/>
      <w:r w:rsidRPr="00AA17CE">
        <w:rPr>
          <w:rFonts w:ascii="Times New Roman" w:eastAsia="Times New Roman" w:hAnsi="Times New Roman" w:cs="Times New Roman"/>
          <w:sz w:val="24"/>
          <w:szCs w:val="24"/>
          <w:shd w:val="clear" w:color="auto" w:fill="FFFFFF"/>
        </w:rPr>
        <w:t xml:space="preserve">ОПШТА  </w:t>
      </w:r>
      <w:r w:rsidRPr="00AA17CE">
        <w:rPr>
          <w:rFonts w:ascii="Times New Roman" w:eastAsia="Times New Roman" w:hAnsi="Times New Roman" w:cs="Times New Roman"/>
          <w:sz w:val="24"/>
          <w:szCs w:val="24"/>
        </w:rPr>
        <w:t>ПРЕДМЕТНА</w:t>
      </w:r>
      <w:proofErr w:type="gramEnd"/>
      <w:r w:rsidRPr="00AA17CE">
        <w:rPr>
          <w:rFonts w:ascii="Times New Roman" w:eastAsia="Times New Roman" w:hAnsi="Times New Roman" w:cs="Times New Roman"/>
          <w:sz w:val="24"/>
          <w:szCs w:val="24"/>
          <w:shd w:val="clear" w:color="auto" w:fill="FFFFFF"/>
        </w:rPr>
        <w:t xml:space="preserve"> КОМПЕТЕНЦИЈА</w:t>
      </w:r>
    </w:p>
    <w:p w:rsidR="00434785" w:rsidRPr="00AA17CE" w:rsidRDefault="00434785" w:rsidP="00434785">
      <w:pPr>
        <w:keepNext/>
        <w:keepLines/>
        <w:suppressAutoHyphens/>
        <w:spacing w:line="240" w:lineRule="auto"/>
        <w:ind w:firstLine="720"/>
        <w:rPr>
          <w:rFonts w:ascii="Times New Roman" w:eastAsia="Times New Roman" w:hAnsi="Times New Roman" w:cs="Times New Roman"/>
          <w:sz w:val="24"/>
          <w:szCs w:val="24"/>
          <w:shd w:val="clear" w:color="auto" w:fill="FFFFFF"/>
        </w:rPr>
      </w:pPr>
    </w:p>
    <w:p w:rsidR="00434785" w:rsidRPr="00165210" w:rsidRDefault="00434785" w:rsidP="00434785">
      <w:pPr>
        <w:spacing w:line="240" w:lineRule="auto"/>
        <w:ind w:firstLine="720"/>
        <w:jc w:val="both"/>
        <w:rPr>
          <w:rFonts w:ascii="Times New Roman" w:hAnsi="Times New Roman" w:cs="Times New Roman"/>
          <w:sz w:val="24"/>
          <w:szCs w:val="24"/>
        </w:rPr>
      </w:pPr>
      <w:r w:rsidRPr="00165210">
        <w:rPr>
          <w:rFonts w:ascii="Times New Roman" w:hAnsi="Times New Roman" w:cs="Times New Roman"/>
          <w:sz w:val="24"/>
          <w:szCs w:val="24"/>
        </w:rPr>
        <w:t>Користи знања о музици у разумевању савремених догађаја, историје, науке, религије, уметности и сопствене културе и идентитета. Заступа одговоран однос према традицији свог народа и других култура а културолошке разлике сматра предностима што користи у развијању идеја и сарадњи. Искуства и вештине у слушању и опажању приликом индивидуалног и групног извођења примењује у комуникацији са другима. Развија естетске критеријуме према музичким и вредностима уопште и отворен је према различитим уметничким садржајима. Своја осећања, размишљања, ставове изражава на креативан и конструктиван начин што му помаже у остваривању постављених циљева.</w:t>
      </w:r>
    </w:p>
    <w:p w:rsidR="00434785" w:rsidRPr="00165210" w:rsidRDefault="00434785" w:rsidP="00434785">
      <w:pPr>
        <w:spacing w:line="240" w:lineRule="auto"/>
        <w:rPr>
          <w:sz w:val="24"/>
          <w:szCs w:val="24"/>
        </w:rPr>
      </w:pPr>
    </w:p>
    <w:p w:rsidR="00434785" w:rsidRDefault="00434785" w:rsidP="00434785">
      <w:pPr>
        <w:keepNext/>
        <w:keepLines/>
        <w:suppressAutoHyphens/>
        <w:spacing w:line="240" w:lineRule="auto"/>
        <w:ind w:firstLine="720"/>
        <w:rPr>
          <w:rFonts w:ascii="Times New Roman" w:eastAsia="Times New Roman" w:hAnsi="Times New Roman" w:cs="Times New Roman"/>
          <w:sz w:val="24"/>
          <w:szCs w:val="24"/>
        </w:rPr>
      </w:pPr>
      <w:r w:rsidRPr="00AA17CE">
        <w:rPr>
          <w:rFonts w:ascii="Times New Roman" w:eastAsia="Times New Roman" w:hAnsi="Times New Roman" w:cs="Times New Roman"/>
          <w:sz w:val="24"/>
          <w:szCs w:val="24"/>
          <w:shd w:val="clear" w:color="auto" w:fill="FFFFFF"/>
        </w:rPr>
        <w:t>СПЕЦИФИЧНЕ</w:t>
      </w:r>
      <w:r w:rsidRPr="00AA17CE">
        <w:rPr>
          <w:rFonts w:ascii="Times New Roman" w:eastAsia="Times New Roman" w:hAnsi="Times New Roman" w:cs="Times New Roman"/>
          <w:sz w:val="24"/>
          <w:szCs w:val="24"/>
        </w:rPr>
        <w:t xml:space="preserve"> ПРЕДМЕТНЕ КОМПЕТЕНЦИЈЕ</w:t>
      </w:r>
    </w:p>
    <w:p w:rsidR="00434785" w:rsidRPr="00AA17CE" w:rsidRDefault="00434785" w:rsidP="00434785">
      <w:pPr>
        <w:keepNext/>
        <w:keepLines/>
        <w:suppressAutoHyphens/>
        <w:spacing w:line="240" w:lineRule="auto"/>
        <w:ind w:firstLine="720"/>
        <w:rPr>
          <w:rFonts w:ascii="Times New Roman" w:eastAsia="Times New Roman" w:hAnsi="Times New Roman" w:cs="Times New Roman"/>
          <w:sz w:val="24"/>
          <w:szCs w:val="24"/>
        </w:rPr>
      </w:pPr>
    </w:p>
    <w:p w:rsidR="00434785" w:rsidRPr="00F82AEC" w:rsidRDefault="00434785" w:rsidP="00434785">
      <w:pPr>
        <w:spacing w:line="240" w:lineRule="auto"/>
        <w:ind w:firstLine="720"/>
        <w:jc w:val="both"/>
        <w:rPr>
          <w:rFonts w:ascii="Times New Roman" w:eastAsia="Times New Roman" w:hAnsi="Times New Roman" w:cs="Times New Roman"/>
          <w:sz w:val="24"/>
          <w:szCs w:val="24"/>
        </w:rPr>
      </w:pPr>
      <w:r w:rsidRPr="00165210">
        <w:rPr>
          <w:rFonts w:ascii="Times New Roman" w:hAnsi="Times New Roman" w:cs="Times New Roman"/>
          <w:sz w:val="24"/>
          <w:szCs w:val="24"/>
        </w:rPr>
        <w:t xml:space="preserve">Ученик користи језик музике за изражавање својих осећања, идеја и комуникацију са другима. Кроз познавање музичког језика и стилова, ученик увиђа везу музике са догађањима у друштву и доприноси њиховом обликовању. </w:t>
      </w:r>
      <w:r w:rsidRPr="00165210">
        <w:rPr>
          <w:rFonts w:ascii="Times New Roman" w:eastAsia="Times New Roman" w:hAnsi="Times New Roman" w:cs="Times New Roman"/>
          <w:sz w:val="24"/>
          <w:szCs w:val="24"/>
        </w:rPr>
        <w:t xml:space="preserve">Ученик у свакодневном животу примењује стечена музичка искуства и знања и истражује могућности ИКТ-а за слушање, стварање и извођење музике. Уважава и истражује музичке садржаје различитих жанрова, стилова и култура. Доприноси очувању и развоју музичке културне баштине. Има критички став према музици и њеном утицају на здравље.Прати и учествује у музичком животу заједнице </w:t>
      </w:r>
      <w:r w:rsidRPr="00165210">
        <w:rPr>
          <w:rFonts w:ascii="Times New Roman" w:eastAsia="Times New Roman" w:hAnsi="Times New Roman" w:cs="Times New Roman"/>
          <w:sz w:val="24"/>
          <w:szCs w:val="24"/>
          <w:shd w:val="clear" w:color="auto" w:fill="FFFFFF"/>
        </w:rPr>
        <w:t>и изражава критичко мишљење са посебним освртом на улогу музике у друштвеним дешавањима.</w:t>
      </w:r>
      <w:r w:rsidRPr="00165210">
        <w:rPr>
          <w:rFonts w:ascii="Times New Roman" w:eastAsia="Times New Roman" w:hAnsi="Times New Roman" w:cs="Times New Roman"/>
          <w:sz w:val="24"/>
          <w:szCs w:val="24"/>
        </w:rPr>
        <w:t xml:space="preserve"> Испoљaвa и aртикулишe oснoвнe eлeмeнтe музичкoг укусa.</w:t>
      </w:r>
    </w:p>
    <w:p w:rsidR="00434785" w:rsidRDefault="00434785" w:rsidP="00434785">
      <w:pPr>
        <w:spacing w:line="240" w:lineRule="auto"/>
        <w:rPr>
          <w:rFonts w:ascii="Times New Roman" w:hAnsi="Times New Roman" w:cs="Times New Roman"/>
          <w:b/>
          <w:color w:val="auto"/>
          <w:sz w:val="24"/>
          <w:szCs w:val="24"/>
        </w:rPr>
      </w:pPr>
    </w:p>
    <w:tbl>
      <w:tblPr>
        <w:tblW w:w="4942" w:type="pct"/>
        <w:tblBorders>
          <w:insideH w:val="nil"/>
          <w:insideV w:val="nil"/>
        </w:tblBorders>
        <w:tblLook w:val="0400" w:firstRow="0" w:lastRow="0" w:firstColumn="0" w:lastColumn="0" w:noHBand="0" w:noVBand="1"/>
      </w:tblPr>
      <w:tblGrid>
        <w:gridCol w:w="2326"/>
        <w:gridCol w:w="6925"/>
      </w:tblGrid>
      <w:tr w:rsidR="00434785" w:rsidRPr="000E20AA" w:rsidTr="00EC2324">
        <w:tc>
          <w:tcPr>
            <w:tcW w:w="1257" w:type="pct"/>
            <w:tcBorders>
              <w:top w:val="nil"/>
              <w:left w:val="nil"/>
              <w:bottom w:val="nil"/>
              <w:right w:val="nil"/>
            </w:tcBorders>
            <w:hideMark/>
          </w:tcPr>
          <w:p w:rsidR="00434785" w:rsidRPr="007D39BF" w:rsidRDefault="00434785" w:rsidP="00EC2324">
            <w:pPr>
              <w:rPr>
                <w:rFonts w:ascii="Times New Roman" w:hAnsi="Times New Roman" w:cs="Times New Roman"/>
                <w:sz w:val="24"/>
                <w:szCs w:val="24"/>
              </w:rPr>
            </w:pPr>
            <w:r w:rsidRPr="007D39BF">
              <w:rPr>
                <w:rFonts w:ascii="Times New Roman" w:eastAsia="Times New Roman" w:hAnsi="Times New Roman" w:cs="Times New Roman"/>
                <w:sz w:val="24"/>
                <w:szCs w:val="24"/>
              </w:rPr>
              <w:t>Разред</w:t>
            </w:r>
          </w:p>
        </w:tc>
        <w:tc>
          <w:tcPr>
            <w:tcW w:w="3743" w:type="pct"/>
            <w:tcBorders>
              <w:top w:val="nil"/>
              <w:left w:val="nil"/>
              <w:bottom w:val="nil"/>
              <w:right w:val="nil"/>
            </w:tcBorders>
            <w:hideMark/>
          </w:tcPr>
          <w:p w:rsidR="00434785" w:rsidRPr="000E20AA" w:rsidRDefault="00434785" w:rsidP="00EC23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7D39BF">
              <w:rPr>
                <w:rFonts w:ascii="Times New Roman" w:eastAsia="Times New Roman" w:hAnsi="Times New Roman" w:cs="Times New Roman"/>
                <w:b/>
                <w:sz w:val="24"/>
                <w:szCs w:val="24"/>
              </w:rPr>
              <w:t>рви</w:t>
            </w:r>
            <w:r>
              <w:rPr>
                <w:rFonts w:ascii="Times New Roman" w:eastAsia="Times New Roman" w:hAnsi="Times New Roman" w:cs="Times New Roman"/>
                <w:b/>
                <w:sz w:val="24"/>
                <w:szCs w:val="24"/>
              </w:rPr>
              <w:t xml:space="preserve">   </w:t>
            </w:r>
          </w:p>
        </w:tc>
      </w:tr>
      <w:tr w:rsidR="00434785" w:rsidRPr="007D39BF" w:rsidTr="00EC2324">
        <w:tc>
          <w:tcPr>
            <w:tcW w:w="1257" w:type="pct"/>
            <w:tcBorders>
              <w:top w:val="nil"/>
              <w:left w:val="nil"/>
              <w:bottom w:val="nil"/>
              <w:right w:val="nil"/>
            </w:tcBorders>
            <w:hideMark/>
          </w:tcPr>
          <w:p w:rsidR="00434785" w:rsidRPr="007D39BF" w:rsidRDefault="00434785" w:rsidP="00EC2324">
            <w:pPr>
              <w:rPr>
                <w:rFonts w:ascii="Times New Roman" w:hAnsi="Times New Roman" w:cs="Times New Roman"/>
                <w:sz w:val="24"/>
                <w:szCs w:val="24"/>
              </w:rPr>
            </w:pPr>
            <w:r w:rsidRPr="007D39BF">
              <w:rPr>
                <w:rFonts w:ascii="Times New Roman" w:eastAsia="Times New Roman" w:hAnsi="Times New Roman" w:cs="Times New Roman"/>
                <w:sz w:val="24"/>
                <w:szCs w:val="24"/>
              </w:rPr>
              <w:t>Годишњи фонд часова</w:t>
            </w:r>
          </w:p>
        </w:tc>
        <w:tc>
          <w:tcPr>
            <w:tcW w:w="3743" w:type="pct"/>
            <w:tcBorders>
              <w:top w:val="nil"/>
              <w:left w:val="nil"/>
              <w:bottom w:val="nil"/>
              <w:right w:val="nil"/>
            </w:tcBorders>
            <w:hideMark/>
          </w:tcPr>
          <w:p w:rsidR="00434785" w:rsidRPr="007D39BF" w:rsidRDefault="00434785" w:rsidP="00EC2324">
            <w:pPr>
              <w:rPr>
                <w:rFonts w:ascii="Times New Roman" w:hAnsi="Times New Roman" w:cs="Times New Roman"/>
                <w:sz w:val="24"/>
                <w:szCs w:val="24"/>
              </w:rPr>
            </w:pPr>
            <w:r>
              <w:rPr>
                <w:rFonts w:ascii="Times New Roman" w:eastAsia="Times New Roman" w:hAnsi="Times New Roman" w:cs="Times New Roman"/>
                <w:b/>
                <w:sz w:val="24"/>
                <w:szCs w:val="24"/>
              </w:rPr>
              <w:t>37</w:t>
            </w:r>
            <w:r w:rsidRPr="007D39BF">
              <w:rPr>
                <w:rFonts w:ascii="Times New Roman" w:eastAsia="Times New Roman" w:hAnsi="Times New Roman" w:cs="Times New Roman"/>
                <w:sz w:val="24"/>
                <w:szCs w:val="24"/>
              </w:rPr>
              <w:t xml:space="preserve"> </w:t>
            </w:r>
            <w:r w:rsidRPr="00A564CB">
              <w:rPr>
                <w:rFonts w:ascii="Times New Roman" w:eastAsia="Times New Roman" w:hAnsi="Times New Roman" w:cs="Times New Roman"/>
                <w:b/>
                <w:sz w:val="24"/>
                <w:szCs w:val="24"/>
              </w:rPr>
              <w:t>часова</w:t>
            </w:r>
          </w:p>
        </w:tc>
      </w:tr>
    </w:tbl>
    <w:p w:rsidR="00434785" w:rsidRPr="00165210" w:rsidRDefault="00434785" w:rsidP="00434785">
      <w:pPr>
        <w:spacing w:line="240" w:lineRule="auto"/>
        <w:rPr>
          <w:rFonts w:ascii="Times New Roman" w:hAnsi="Times New Roman" w:cs="Times New Roman"/>
          <w:b/>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20"/>
        <w:gridCol w:w="3585"/>
      </w:tblGrid>
      <w:tr w:rsidR="00434785" w:rsidRPr="007D39BF" w:rsidTr="00EC2324">
        <w:tc>
          <w:tcPr>
            <w:tcW w:w="1735" w:type="pct"/>
            <w:shd w:val="clear" w:color="auto" w:fill="auto"/>
            <w:vAlign w:val="center"/>
          </w:tcPr>
          <w:p w:rsidR="00434785" w:rsidRPr="003D0091" w:rsidRDefault="00434785" w:rsidP="00EC2324">
            <w:pPr>
              <w:spacing w:line="240" w:lineRule="auto"/>
              <w:jc w:val="center"/>
              <w:rPr>
                <w:rFonts w:ascii="Times New Roman" w:eastAsia="Times New Roman" w:hAnsi="Times New Roman" w:cs="Times New Roman"/>
                <w:b/>
                <w:color w:val="auto"/>
                <w:sz w:val="24"/>
                <w:szCs w:val="24"/>
                <w:lang w:val="sr-Cyrl-CS"/>
              </w:rPr>
            </w:pPr>
            <w:r w:rsidRPr="003D0091">
              <w:rPr>
                <w:rFonts w:ascii="Times New Roman" w:eastAsia="Times New Roman" w:hAnsi="Times New Roman" w:cs="Times New Roman"/>
                <w:b/>
                <w:color w:val="auto"/>
                <w:sz w:val="24"/>
                <w:szCs w:val="24"/>
                <w:lang w:val="sr-Cyrl-CS"/>
              </w:rPr>
              <w:t>ИСХОДИ</w:t>
            </w:r>
          </w:p>
          <w:p w:rsidR="00434785" w:rsidRPr="003D0091" w:rsidRDefault="00434785" w:rsidP="00EC2324">
            <w:pPr>
              <w:keepNext/>
              <w:spacing w:line="240" w:lineRule="auto"/>
              <w:jc w:val="center"/>
              <w:rPr>
                <w:rFonts w:ascii="Times New Roman" w:eastAsia="Times New Roman" w:hAnsi="Times New Roman" w:cs="Times New Roman"/>
                <w:color w:val="auto"/>
                <w:sz w:val="24"/>
                <w:szCs w:val="24"/>
              </w:rPr>
            </w:pPr>
            <w:r w:rsidRPr="003D0091">
              <w:rPr>
                <w:rFonts w:ascii="Times New Roman" w:eastAsia="Times New Roman" w:hAnsi="Times New Roman" w:cs="Times New Roman"/>
                <w:bCs/>
                <w:color w:val="auto"/>
                <w:sz w:val="24"/>
                <w:szCs w:val="24"/>
                <w:lang w:val="sr-Cyrl-CS"/>
              </w:rPr>
              <w:t>По завршетку првог разреда ученик ће бити у стању да:</w:t>
            </w:r>
          </w:p>
        </w:tc>
        <w:tc>
          <w:tcPr>
            <w:tcW w:w="1347" w:type="pct"/>
            <w:shd w:val="clear" w:color="auto" w:fill="auto"/>
            <w:vAlign w:val="center"/>
          </w:tcPr>
          <w:p w:rsidR="00434785" w:rsidRPr="003D0091" w:rsidRDefault="00434785" w:rsidP="00EC2324">
            <w:pPr>
              <w:spacing w:line="240" w:lineRule="auto"/>
              <w:jc w:val="center"/>
              <w:rPr>
                <w:rFonts w:ascii="Times New Roman" w:eastAsia="Times New Roman" w:hAnsi="Times New Roman" w:cs="Times New Roman"/>
                <w:color w:val="auto"/>
                <w:sz w:val="24"/>
                <w:szCs w:val="24"/>
              </w:rPr>
            </w:pPr>
            <w:r w:rsidRPr="003D0091">
              <w:rPr>
                <w:rFonts w:ascii="Times New Roman" w:eastAsia="Times New Roman" w:hAnsi="Times New Roman" w:cs="Times New Roman"/>
                <w:b/>
                <w:bCs/>
                <w:color w:val="auto"/>
                <w:sz w:val="24"/>
                <w:szCs w:val="24"/>
                <w:lang w:val="sr-Cyrl-CS"/>
              </w:rPr>
              <w:t>ОБЛАСТ/ТЕМА</w:t>
            </w:r>
          </w:p>
        </w:tc>
        <w:tc>
          <w:tcPr>
            <w:tcW w:w="1917" w:type="pct"/>
            <w:shd w:val="clear" w:color="auto" w:fill="auto"/>
            <w:vAlign w:val="center"/>
          </w:tcPr>
          <w:p w:rsidR="00434785" w:rsidRPr="003D0091" w:rsidRDefault="00434785" w:rsidP="00EC2324">
            <w:pPr>
              <w:spacing w:line="240" w:lineRule="auto"/>
              <w:jc w:val="center"/>
              <w:rPr>
                <w:rFonts w:ascii="Times New Roman" w:eastAsia="Times New Roman" w:hAnsi="Times New Roman" w:cs="Times New Roman"/>
                <w:color w:val="auto"/>
                <w:sz w:val="24"/>
                <w:szCs w:val="24"/>
              </w:rPr>
            </w:pPr>
            <w:r w:rsidRPr="003D0091">
              <w:rPr>
                <w:rFonts w:ascii="Times New Roman" w:eastAsia="Times New Roman" w:hAnsi="Times New Roman" w:cs="Times New Roman"/>
                <w:b/>
                <w:color w:val="auto"/>
                <w:sz w:val="24"/>
                <w:szCs w:val="24"/>
                <w:lang w:val="sr-Cyrl-CS"/>
              </w:rPr>
              <w:t>САДРЖАЈИ</w:t>
            </w:r>
          </w:p>
        </w:tc>
      </w:tr>
      <w:tr w:rsidR="00434785" w:rsidRPr="007D39BF" w:rsidTr="00EC2324">
        <w:tc>
          <w:tcPr>
            <w:tcW w:w="1735" w:type="pct"/>
            <w:vMerge w:val="restart"/>
            <w:shd w:val="clear" w:color="auto" w:fill="auto"/>
          </w:tcPr>
          <w:p w:rsidR="00434785" w:rsidRPr="003D0091" w:rsidRDefault="00434785" w:rsidP="00EC2324">
            <w:pPr>
              <w:spacing w:line="240" w:lineRule="auto"/>
              <w:ind w:left="162"/>
              <w:rPr>
                <w:rFonts w:ascii="Calibri" w:eastAsia="Calibri" w:hAnsi="Calibri" w:cs="Times New Roman"/>
                <w:color w:val="auto"/>
                <w:sz w:val="24"/>
                <w:szCs w:val="24"/>
                <w:lang w:val="ru-RU"/>
              </w:rPr>
            </w:pPr>
          </w:p>
          <w:p w:rsidR="00434785" w:rsidRPr="003D0091" w:rsidRDefault="00434785" w:rsidP="00434785">
            <w:pPr>
              <w:numPr>
                <w:ilvl w:val="0"/>
                <w:numId w:val="1"/>
              </w:numPr>
              <w:spacing w:line="240" w:lineRule="auto"/>
              <w:ind w:left="162" w:hanging="180"/>
              <w:rPr>
                <w:rFonts w:ascii="Times New Roman" w:eastAsia="Calibri" w:hAnsi="Times New Roman" w:cs="Times New Roman"/>
                <w:color w:val="auto"/>
                <w:sz w:val="24"/>
                <w:szCs w:val="24"/>
                <w:lang w:val="ru-RU"/>
              </w:rPr>
            </w:pPr>
            <w:r w:rsidRPr="003D0091">
              <w:rPr>
                <w:rFonts w:ascii="Times New Roman" w:eastAsia="Calibri" w:hAnsi="Times New Roman" w:cs="Times New Roman"/>
                <w:color w:val="auto"/>
                <w:sz w:val="24"/>
                <w:szCs w:val="24"/>
                <w:lang w:val="ru-RU"/>
              </w:rPr>
              <w:t xml:space="preserve">препозна друштвено-историјски и културолошки амбијент у коме се </w:t>
            </w:r>
            <w:r w:rsidRPr="003D0091">
              <w:rPr>
                <w:rFonts w:ascii="Times New Roman" w:eastAsia="Calibri" w:hAnsi="Times New Roman" w:cs="Times New Roman"/>
                <w:color w:val="auto"/>
                <w:sz w:val="24"/>
                <w:szCs w:val="24"/>
                <w:lang w:val="ru-RU"/>
              </w:rPr>
              <w:lastRenderedPageBreak/>
              <w:t>развијају различити видови музичког изражавања;</w:t>
            </w:r>
          </w:p>
          <w:p w:rsidR="00434785" w:rsidRPr="007A791C" w:rsidRDefault="00434785" w:rsidP="00EC2324">
            <w:pPr>
              <w:pStyle w:val="CommentText"/>
              <w:ind w:left="142" w:hanging="142"/>
              <w:rPr>
                <w:rFonts w:ascii="Times New Roman" w:eastAsia="Times New Roman" w:hAnsi="Times New Roman"/>
                <w:sz w:val="24"/>
                <w:szCs w:val="24"/>
                <w:lang w:val="en-US" w:eastAsia="en-US"/>
              </w:rPr>
            </w:pPr>
            <w:r w:rsidRPr="003D0091">
              <w:rPr>
                <w:rFonts w:ascii="Times New Roman" w:eastAsia="Calibri" w:hAnsi="Times New Roman"/>
                <w:sz w:val="24"/>
                <w:szCs w:val="24"/>
                <w:lang w:val="sr-Cyrl-CS" w:eastAsia="en-US"/>
              </w:rPr>
              <w:t>– демонстрира познавање музичке терминологије</w:t>
            </w:r>
            <w:r w:rsidRPr="003D0091">
              <w:rPr>
                <w:rFonts w:ascii="Times New Roman" w:eastAsia="Times New Roman" w:hAnsi="Times New Roman"/>
                <w:sz w:val="24"/>
                <w:szCs w:val="24"/>
                <w:lang w:val="ru-RU" w:eastAsia="en-US"/>
              </w:rPr>
              <w:t xml:space="preserve"> и изражајних средстава музичке уметности </w:t>
            </w:r>
            <w:r w:rsidRPr="007A791C">
              <w:rPr>
                <w:rFonts w:ascii="Times New Roman" w:eastAsia="Times New Roman" w:hAnsi="Times New Roman"/>
                <w:sz w:val="24"/>
                <w:szCs w:val="24"/>
                <w:lang w:val="en-US" w:eastAsia="en-US"/>
              </w:rPr>
              <w:t>у склопу предложених тема;</w:t>
            </w:r>
          </w:p>
          <w:p w:rsidR="00434785" w:rsidRPr="003D0091" w:rsidRDefault="00434785" w:rsidP="00EC2324">
            <w:pPr>
              <w:spacing w:line="240" w:lineRule="auto"/>
              <w:ind w:left="142" w:hanging="142"/>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 препозна обрађене музичке стилове и жанрове према основним карактеристикама;</w:t>
            </w:r>
          </w:p>
          <w:p w:rsidR="00434785" w:rsidRPr="003D0091" w:rsidRDefault="00434785" w:rsidP="00434785">
            <w:pPr>
              <w:numPr>
                <w:ilvl w:val="0"/>
                <w:numId w:val="1"/>
              </w:numPr>
              <w:spacing w:line="240" w:lineRule="auto"/>
              <w:ind w:left="162" w:hanging="180"/>
              <w:rPr>
                <w:rFonts w:ascii="Times New Roman" w:eastAsia="Calibri"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препозна утицај ритуалног понашања у музици савременог доба (музички елементи, наступ...);</w:t>
            </w:r>
          </w:p>
          <w:p w:rsidR="00434785" w:rsidRPr="003D0091" w:rsidRDefault="00434785" w:rsidP="00434785">
            <w:pPr>
              <w:numPr>
                <w:ilvl w:val="0"/>
                <w:numId w:val="1"/>
              </w:numPr>
              <w:spacing w:line="240" w:lineRule="auto"/>
              <w:ind w:left="162" w:hanging="180"/>
              <w:rPr>
                <w:rFonts w:ascii="Times New Roman" w:eastAsia="Calibri"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препозна  музику различитих народа Старог века;</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ru-RU"/>
              </w:rPr>
            </w:pPr>
            <w:r w:rsidRPr="003D0091">
              <w:rPr>
                <w:rFonts w:ascii="Times New Roman" w:eastAsia="Calibri" w:hAnsi="Times New Roman" w:cs="Times New Roman"/>
                <w:color w:val="auto"/>
                <w:sz w:val="24"/>
                <w:szCs w:val="24"/>
                <w:lang w:val="ru-RU"/>
              </w:rPr>
              <w:t>– уочи сличности и разлике између ранохришћанске, православне и римокатоличке духовне музике;</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ru-RU"/>
              </w:rPr>
            </w:pPr>
            <w:r w:rsidRPr="003D0091">
              <w:rPr>
                <w:rFonts w:ascii="Times New Roman" w:eastAsia="Calibri" w:hAnsi="Times New Roman" w:cs="Times New Roman"/>
                <w:color w:val="auto"/>
                <w:sz w:val="24"/>
                <w:szCs w:val="24"/>
                <w:lang w:val="ru-RU"/>
              </w:rPr>
              <w:t>– разликује духовну од световне музикесредњег века и ренесансе;</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ru-RU"/>
              </w:rPr>
            </w:pPr>
            <w:r w:rsidRPr="003D0091">
              <w:rPr>
                <w:rFonts w:ascii="Times New Roman" w:eastAsia="Calibri" w:hAnsi="Times New Roman" w:cs="Times New Roman"/>
                <w:color w:val="auto"/>
                <w:sz w:val="24"/>
                <w:szCs w:val="24"/>
                <w:lang w:val="ru-RU"/>
              </w:rPr>
              <w:t>– сагледа улогу музике у средњовековној Србији у односу на музику византијске и грегоријанске  традиције средњег века;</w:t>
            </w:r>
          </w:p>
          <w:p w:rsidR="00434785" w:rsidRPr="003D0091" w:rsidRDefault="00434785" w:rsidP="00EC2324">
            <w:pPr>
              <w:spacing w:line="240" w:lineRule="auto"/>
              <w:ind w:left="142" w:hanging="142"/>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разликује ренесансну полифонију од средњовековног вишегласја;</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sr-Cyrl-CS"/>
              </w:rPr>
            </w:pPr>
            <w:r w:rsidRPr="003D0091">
              <w:rPr>
                <w:rFonts w:ascii="Times New Roman" w:eastAsia="Calibri" w:hAnsi="Times New Roman" w:cs="Times New Roman"/>
                <w:color w:val="auto"/>
                <w:sz w:val="24"/>
                <w:szCs w:val="24"/>
              </w:rPr>
              <w:t>–препозна репрезентативне музичке примере најзначајнијих представника о</w:t>
            </w:r>
            <w:r w:rsidRPr="003D0091">
              <w:rPr>
                <w:rFonts w:ascii="Times New Roman" w:eastAsia="Times New Roman" w:hAnsi="Times New Roman" w:cs="Times New Roman"/>
                <w:color w:val="auto"/>
                <w:sz w:val="24"/>
                <w:szCs w:val="24"/>
              </w:rPr>
              <w:t>д ренесансе до краја барока;</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sr-Cyrl-CS"/>
              </w:rPr>
            </w:pPr>
            <w:r w:rsidRPr="003D0091">
              <w:rPr>
                <w:rFonts w:ascii="Times New Roman" w:eastAsia="Calibri" w:hAnsi="Times New Roman" w:cs="Times New Roman"/>
                <w:color w:val="auto"/>
                <w:sz w:val="24"/>
                <w:szCs w:val="24"/>
                <w:lang w:val="sr-Cyrl-CS"/>
              </w:rPr>
              <w:t>– анализира начине коришћења изражајних средстава у одабраним музичким примерима  из различитих култура, стилова и жанрова;</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sr-Cyrl-CS"/>
              </w:rPr>
            </w:pPr>
            <w:r w:rsidRPr="003D0091">
              <w:rPr>
                <w:rFonts w:ascii="Times New Roman" w:eastAsia="Calibri" w:hAnsi="Times New Roman" w:cs="Times New Roman"/>
                <w:color w:val="auto"/>
                <w:sz w:val="24"/>
                <w:szCs w:val="24"/>
                <w:lang w:val="sr-Cyrl-CS"/>
              </w:rPr>
              <w:lastRenderedPageBreak/>
              <w:t>– презентује развој музичких инструмената и облика закључно са бароком;</w:t>
            </w:r>
          </w:p>
          <w:p w:rsidR="00434785" w:rsidRPr="003D0091" w:rsidRDefault="00434785" w:rsidP="00EC2324">
            <w:pPr>
              <w:spacing w:line="240" w:lineRule="auto"/>
              <w:ind w:left="142" w:hanging="142"/>
              <w:rPr>
                <w:rFonts w:ascii="Times New Roman" w:eastAsia="Times New Roman" w:hAnsi="Times New Roman" w:cs="Times New Roman"/>
                <w:color w:val="auto"/>
                <w:sz w:val="24"/>
                <w:szCs w:val="24"/>
                <w:lang w:val="ru-RU"/>
              </w:rPr>
            </w:pPr>
            <w:r w:rsidRPr="003D0091">
              <w:rPr>
                <w:rFonts w:ascii="Times New Roman" w:eastAsia="Calibri" w:hAnsi="Times New Roman" w:cs="Times New Roman"/>
                <w:color w:val="auto"/>
                <w:sz w:val="24"/>
                <w:szCs w:val="24"/>
              </w:rPr>
              <w:t>– повеже музичке облике са извођачким саставом;</w:t>
            </w:r>
          </w:p>
          <w:p w:rsidR="00434785" w:rsidRPr="003D0091" w:rsidRDefault="00434785" w:rsidP="00EC2324">
            <w:pPr>
              <w:pStyle w:val="Default"/>
              <w:ind w:left="142" w:hanging="142"/>
              <w:rPr>
                <w:rFonts w:ascii="Times New Roman" w:eastAsia="Times New Roman" w:hAnsi="Times New Roman" w:cs="Times New Roman"/>
                <w:color w:val="auto"/>
              </w:rPr>
            </w:pPr>
            <w:r w:rsidRPr="003D0091">
              <w:rPr>
                <w:rFonts w:ascii="Calibri" w:eastAsia="Times New Roman" w:hAnsi="Calibri" w:cs="Times New Roman"/>
                <w:color w:val="auto"/>
              </w:rPr>
              <w:t xml:space="preserve">– </w:t>
            </w:r>
            <w:r w:rsidRPr="003D0091">
              <w:rPr>
                <w:rFonts w:ascii="Times New Roman" w:eastAsia="Times New Roman" w:hAnsi="Times New Roman" w:cs="Times New Roman"/>
                <w:color w:val="auto"/>
              </w:rPr>
              <w:t>разликује  вокално-инструменталне и инструменталне  облике до краја барока;</w:t>
            </w:r>
          </w:p>
          <w:p w:rsidR="00434785" w:rsidRPr="003D0091" w:rsidRDefault="00434785" w:rsidP="00EC2324">
            <w:pPr>
              <w:spacing w:line="240" w:lineRule="auto"/>
              <w:ind w:left="142" w:hanging="142"/>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објасни настанак и развој опере и њен синкретички карактер;</w:t>
            </w:r>
          </w:p>
          <w:p w:rsidR="00434785" w:rsidRPr="003D0091" w:rsidRDefault="00434785" w:rsidP="00EC2324">
            <w:pPr>
              <w:spacing w:line="240" w:lineRule="auto"/>
              <w:ind w:left="142" w:hanging="142"/>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звучно идентификује структуралне елементе опере (увертира, арија, речитатив, хор...)и њихову улогу;</w:t>
            </w:r>
          </w:p>
          <w:p w:rsidR="00434785" w:rsidRPr="003D0091" w:rsidRDefault="00434785" w:rsidP="00EC2324">
            <w:pPr>
              <w:pStyle w:val="Default"/>
              <w:ind w:left="142" w:hanging="142"/>
              <w:rPr>
                <w:rFonts w:ascii="Times New Roman" w:eastAsia="Times New Roman" w:hAnsi="Times New Roman" w:cs="Times New Roman"/>
                <w:color w:val="auto"/>
              </w:rPr>
            </w:pPr>
            <w:r w:rsidRPr="003D0091">
              <w:rPr>
                <w:rFonts w:ascii="Calibri" w:eastAsia="Times New Roman" w:hAnsi="Calibri" w:cs="Times New Roman"/>
                <w:color w:val="auto"/>
                <w:lang w:val="ru-RU"/>
              </w:rPr>
              <w:t xml:space="preserve">– </w:t>
            </w:r>
            <w:r w:rsidRPr="003D0091">
              <w:rPr>
                <w:rFonts w:ascii="Times New Roman" w:eastAsia="Times New Roman" w:hAnsi="Times New Roman" w:cs="Times New Roman"/>
                <w:color w:val="auto"/>
                <w:lang w:val="ru-RU"/>
              </w:rPr>
              <w:t>објасни значај Глукове реформе за даљи развој опере;</w:t>
            </w:r>
          </w:p>
          <w:p w:rsidR="00434785" w:rsidRPr="003D0091" w:rsidRDefault="00434785" w:rsidP="00EC2324">
            <w:pPr>
              <w:pStyle w:val="Default"/>
              <w:ind w:left="142" w:hanging="142"/>
              <w:rPr>
                <w:rFonts w:ascii="Times New Roman" w:eastAsia="Times New Roman" w:hAnsi="Times New Roman" w:cs="Times New Roman"/>
                <w:color w:val="auto"/>
                <w:lang w:val="ru-RU"/>
              </w:rPr>
            </w:pPr>
            <w:r w:rsidRPr="003D0091">
              <w:rPr>
                <w:rFonts w:ascii="Calibri" w:eastAsia="Times New Roman" w:hAnsi="Calibri" w:cs="Times New Roman"/>
                <w:color w:val="auto"/>
                <w:lang w:val="ru-RU"/>
              </w:rPr>
              <w:t xml:space="preserve">– </w:t>
            </w:r>
            <w:r w:rsidRPr="003D0091">
              <w:rPr>
                <w:rFonts w:ascii="Times New Roman" w:eastAsia="Times New Roman" w:hAnsi="Times New Roman" w:cs="Times New Roman"/>
                <w:color w:val="auto"/>
                <w:lang w:val="ru-RU"/>
              </w:rPr>
              <w:t>дефинише разлогенастанка комичне опере;</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sr-Cyrl-CS"/>
              </w:rPr>
            </w:pPr>
            <w:r w:rsidRPr="003D0091">
              <w:rPr>
                <w:rFonts w:ascii="Times New Roman" w:eastAsia="Calibri" w:hAnsi="Times New Roman" w:cs="Times New Roman"/>
                <w:color w:val="auto"/>
                <w:sz w:val="24"/>
                <w:szCs w:val="24"/>
              </w:rPr>
              <w:t xml:space="preserve">– </w:t>
            </w:r>
            <w:r w:rsidRPr="003D0091">
              <w:rPr>
                <w:rFonts w:ascii="Times New Roman" w:eastAsia="Calibri" w:hAnsi="Times New Roman" w:cs="Times New Roman"/>
                <w:color w:val="auto"/>
                <w:sz w:val="24"/>
                <w:szCs w:val="24"/>
                <w:lang w:val="ru-RU"/>
              </w:rPr>
              <w:t>изводи музичке примере  користећи традиционалне и/или електронске инструменте, глас и покрет</w:t>
            </w:r>
            <w:r w:rsidRPr="003D0091">
              <w:rPr>
                <w:rFonts w:ascii="Times New Roman" w:eastAsia="Calibri" w:hAnsi="Times New Roman" w:cs="Times New Roman"/>
                <w:color w:val="auto"/>
                <w:sz w:val="24"/>
                <w:szCs w:val="24"/>
                <w:lang w:val="sr-Cyrl-CS"/>
              </w:rPr>
              <w:t>;</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ru-RU"/>
              </w:rPr>
            </w:pPr>
            <w:r w:rsidRPr="003D0091">
              <w:rPr>
                <w:rFonts w:ascii="Times New Roman" w:eastAsia="Times New Roman" w:hAnsi="Times New Roman" w:cs="Times New Roman"/>
                <w:color w:val="auto"/>
                <w:sz w:val="24"/>
                <w:szCs w:val="24"/>
              </w:rPr>
              <w:t xml:space="preserve">– </w:t>
            </w:r>
            <w:r w:rsidRPr="003D0091">
              <w:rPr>
                <w:rFonts w:ascii="Times New Roman" w:eastAsia="Times New Roman" w:hAnsi="Times New Roman" w:cs="Times New Roman"/>
                <w:color w:val="auto"/>
                <w:sz w:val="24"/>
                <w:szCs w:val="24"/>
                <w:lang w:val="ru-RU"/>
              </w:rPr>
              <w:t>уочава у свакој од епоха међусобну повезаност музичке уметности са другим уметностима;</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sr-Cyrl-CS"/>
              </w:rPr>
            </w:pPr>
            <w:r w:rsidRPr="003D0091">
              <w:rPr>
                <w:rFonts w:ascii="Times New Roman" w:eastAsia="Calibri" w:hAnsi="Times New Roman" w:cs="Times New Roman"/>
                <w:color w:val="auto"/>
                <w:sz w:val="24"/>
                <w:szCs w:val="24"/>
                <w:lang w:val="sr-Cyrl-CS"/>
              </w:rPr>
              <w:t>– објасни како је музика повезана са дисциплинама ван уметности (музика и политика/друштво; технологија записивања, штампања нота; физичка својства инструмената; темперација и заједничко свирање);</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sr-Cyrl-CS"/>
              </w:rPr>
            </w:pPr>
            <w:r w:rsidRPr="003D0091">
              <w:rPr>
                <w:rFonts w:ascii="Times New Roman" w:eastAsia="Calibri" w:hAnsi="Times New Roman" w:cs="Times New Roman"/>
                <w:color w:val="auto"/>
                <w:sz w:val="24"/>
                <w:szCs w:val="24"/>
                <w:lang w:val="ru-RU"/>
              </w:rPr>
              <w:t>– изрази доживљај музике језиком других уметности (плес, глума</w:t>
            </w:r>
            <w:r w:rsidRPr="003D0091">
              <w:rPr>
                <w:rFonts w:ascii="Times New Roman" w:eastAsia="Calibri" w:hAnsi="Times New Roman" w:cs="Times New Roman"/>
                <w:color w:val="auto"/>
                <w:sz w:val="24"/>
                <w:szCs w:val="24"/>
              </w:rPr>
              <w:t>…</w:t>
            </w:r>
            <w:r w:rsidRPr="003D0091">
              <w:rPr>
                <w:rFonts w:ascii="Times New Roman" w:eastAsia="Calibri" w:hAnsi="Times New Roman" w:cs="Times New Roman"/>
                <w:color w:val="auto"/>
                <w:sz w:val="24"/>
                <w:szCs w:val="24"/>
                <w:lang w:val="ru-RU"/>
              </w:rPr>
              <w:t>);</w:t>
            </w:r>
          </w:p>
          <w:p w:rsidR="00434785" w:rsidRPr="003D0091" w:rsidRDefault="00434785" w:rsidP="00EC2324">
            <w:pPr>
              <w:spacing w:line="240" w:lineRule="auto"/>
              <w:ind w:left="142" w:hanging="142"/>
              <w:rPr>
                <w:rFonts w:ascii="Times New Roman" w:eastAsia="Calibri" w:hAnsi="Times New Roman" w:cs="Times New Roman"/>
                <w:color w:val="auto"/>
                <w:sz w:val="24"/>
                <w:szCs w:val="24"/>
                <w:lang w:val="sr-Cyrl-CS"/>
              </w:rPr>
            </w:pPr>
            <w:r w:rsidRPr="003D0091">
              <w:rPr>
                <w:rFonts w:ascii="Times New Roman" w:eastAsia="Times New Roman" w:hAnsi="Times New Roman" w:cs="Times New Roman"/>
                <w:color w:val="auto"/>
                <w:sz w:val="24"/>
                <w:szCs w:val="24"/>
                <w:lang w:val="ru-RU"/>
              </w:rPr>
              <w:t xml:space="preserve">– </w:t>
            </w:r>
            <w:r w:rsidRPr="003D0091">
              <w:rPr>
                <w:rFonts w:ascii="Times New Roman" w:eastAsia="Calibri" w:hAnsi="Times New Roman" w:cs="Times New Roman"/>
                <w:color w:val="auto"/>
                <w:sz w:val="24"/>
                <w:szCs w:val="24"/>
                <w:lang w:val="sr-Cyrl-CS"/>
              </w:rPr>
              <w:t>објасни улогу свих актера у презентацији музичког дела/жанрова;</w:t>
            </w:r>
          </w:p>
          <w:p w:rsidR="00434785" w:rsidRPr="003D0091" w:rsidRDefault="00434785" w:rsidP="00EC2324">
            <w:pPr>
              <w:spacing w:line="240" w:lineRule="auto"/>
              <w:ind w:left="142" w:hanging="142"/>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lastRenderedPageBreak/>
              <w:t>– користи могућности ИКТ-а (коришћењем матрица, караоке програма, аудио снимака) за самостално истраживање, извођење и стваралаштво;</w:t>
            </w:r>
          </w:p>
          <w:p w:rsidR="00434785" w:rsidRPr="003D0091" w:rsidRDefault="00434785" w:rsidP="00EC2324">
            <w:pPr>
              <w:spacing w:line="240" w:lineRule="auto"/>
              <w:ind w:left="142" w:hanging="142"/>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критички просуђује утицај музике на здравље;</w:t>
            </w:r>
          </w:p>
          <w:p w:rsidR="00434785" w:rsidRPr="003D0091" w:rsidRDefault="00434785" w:rsidP="00EC2324">
            <w:pPr>
              <w:spacing w:line="240" w:lineRule="auto"/>
              <w:ind w:left="142" w:hanging="142"/>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 </w:t>
            </w:r>
            <w:proofErr w:type="gramStart"/>
            <w:r w:rsidRPr="003D0091">
              <w:rPr>
                <w:rFonts w:ascii="Times New Roman" w:eastAsia="Calibri" w:hAnsi="Times New Roman" w:cs="Times New Roman"/>
                <w:color w:val="auto"/>
                <w:sz w:val="24"/>
                <w:szCs w:val="24"/>
              </w:rPr>
              <w:t>поштује</w:t>
            </w:r>
            <w:proofErr w:type="gramEnd"/>
            <w:r w:rsidRPr="003D0091">
              <w:rPr>
                <w:rFonts w:ascii="Times New Roman" w:eastAsia="Calibri" w:hAnsi="Times New Roman" w:cs="Times New Roman"/>
                <w:color w:val="auto"/>
                <w:sz w:val="24"/>
                <w:szCs w:val="24"/>
              </w:rPr>
              <w:t xml:space="preserve"> правила музичког бонтона.</w:t>
            </w:r>
          </w:p>
          <w:p w:rsidR="00434785" w:rsidRPr="003D0091" w:rsidRDefault="00434785" w:rsidP="00EC2324">
            <w:pPr>
              <w:spacing w:line="240" w:lineRule="auto"/>
              <w:rPr>
                <w:rFonts w:ascii="Times New Roman" w:eastAsia="Times New Roman" w:hAnsi="Times New Roman" w:cs="Times New Roman"/>
                <w:color w:val="auto"/>
                <w:sz w:val="24"/>
                <w:szCs w:val="24"/>
              </w:rPr>
            </w:pPr>
          </w:p>
        </w:tc>
        <w:tc>
          <w:tcPr>
            <w:tcW w:w="1347" w:type="pct"/>
            <w:shd w:val="clear" w:color="auto" w:fill="auto"/>
            <w:vAlign w:val="center"/>
          </w:tcPr>
          <w:p w:rsidR="00434785" w:rsidRPr="003D0091" w:rsidRDefault="00434785" w:rsidP="00EC2324">
            <w:pPr>
              <w:spacing w:after="200" w:line="240" w:lineRule="auto"/>
              <w:jc w:val="center"/>
              <w:rPr>
                <w:rFonts w:ascii="Calibri" w:eastAsia="Calibri" w:hAnsi="Calibri" w:cs="Times New Roman"/>
                <w:b/>
                <w:color w:val="auto"/>
                <w:sz w:val="24"/>
                <w:szCs w:val="24"/>
                <w:lang w:val="ru-RU"/>
              </w:rPr>
            </w:pPr>
            <w:r w:rsidRPr="003D0091">
              <w:rPr>
                <w:rFonts w:ascii="Times New Roman" w:eastAsia="Calibri" w:hAnsi="Times New Roman" w:cs="Times New Roman"/>
                <w:b/>
                <w:color w:val="auto"/>
                <w:sz w:val="24"/>
                <w:szCs w:val="24"/>
              </w:rPr>
              <w:lastRenderedPageBreak/>
              <w:t>УВОД У МУЗИКУ</w:t>
            </w:r>
          </w:p>
        </w:tc>
        <w:tc>
          <w:tcPr>
            <w:tcW w:w="1917" w:type="pct"/>
            <w:shd w:val="clear" w:color="auto" w:fill="auto"/>
          </w:tcPr>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Човек и музика.</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Основни музички појмови.</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Музика у друштву.</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Музички фолклор.</w:t>
            </w:r>
          </w:p>
          <w:p w:rsidR="00434785" w:rsidRPr="003D0091" w:rsidRDefault="00434785" w:rsidP="00EC2324">
            <w:pPr>
              <w:widowControl w:val="0"/>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Музика кроз векове.</w:t>
            </w:r>
          </w:p>
          <w:p w:rsidR="00434785" w:rsidRPr="003D0091" w:rsidRDefault="00434785" w:rsidP="00EC2324">
            <w:pPr>
              <w:widowControl w:val="0"/>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lastRenderedPageBreak/>
              <w:t>Слушање музичких примера у складу са наведеним садржајем.</w:t>
            </w:r>
          </w:p>
          <w:p w:rsidR="00434785" w:rsidRPr="003D0091" w:rsidRDefault="00434785" w:rsidP="00EC2324">
            <w:pPr>
              <w:widowControl w:val="0"/>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Извођење једноставнијих музичких примера у вези са обрађеном темом.</w:t>
            </w:r>
          </w:p>
        </w:tc>
      </w:tr>
      <w:tr w:rsidR="00434785" w:rsidRPr="007D39BF" w:rsidTr="00EC2324">
        <w:tc>
          <w:tcPr>
            <w:tcW w:w="1735" w:type="pct"/>
            <w:vMerge/>
            <w:shd w:val="clear" w:color="auto" w:fill="auto"/>
          </w:tcPr>
          <w:p w:rsidR="00434785" w:rsidRPr="003D0091" w:rsidRDefault="00434785" w:rsidP="00EC2324">
            <w:pPr>
              <w:spacing w:line="240" w:lineRule="auto"/>
              <w:rPr>
                <w:rFonts w:ascii="Times New Roman" w:eastAsia="Times New Roman" w:hAnsi="Times New Roman" w:cs="Times New Roman"/>
                <w:color w:val="auto"/>
                <w:sz w:val="24"/>
                <w:szCs w:val="24"/>
              </w:rPr>
            </w:pPr>
          </w:p>
        </w:tc>
        <w:tc>
          <w:tcPr>
            <w:tcW w:w="1347" w:type="pct"/>
            <w:tcBorders>
              <w:top w:val="nil"/>
            </w:tcBorders>
            <w:shd w:val="clear" w:color="auto" w:fill="auto"/>
            <w:vAlign w:val="center"/>
          </w:tcPr>
          <w:p w:rsidR="00434785" w:rsidRPr="003D0091" w:rsidRDefault="00434785" w:rsidP="00EC2324">
            <w:pPr>
              <w:widowControl w:val="0"/>
              <w:spacing w:before="57"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МУЗИКА У ПРВОБИТНОЈ ДРУШТВЕНОЈ ЗАЈЕДНИЦИ И КУЛТУРАМА СТАРОГ ВЕКА</w:t>
            </w:r>
          </w:p>
        </w:tc>
        <w:tc>
          <w:tcPr>
            <w:tcW w:w="1917" w:type="pct"/>
            <w:shd w:val="clear" w:color="auto" w:fill="auto"/>
          </w:tcPr>
          <w:p w:rsidR="00434785" w:rsidRPr="003D0091" w:rsidRDefault="00434785" w:rsidP="00EC2324">
            <w:pPr>
              <w:widowControl w:val="0"/>
              <w:spacing w:after="60" w:line="240" w:lineRule="auto"/>
              <w:ind w:left="34"/>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 xml:space="preserve">Корени музике и њене првобитне улоге. </w:t>
            </w:r>
          </w:p>
          <w:p w:rsidR="00434785" w:rsidRPr="003D0091" w:rsidRDefault="00434785" w:rsidP="00EC2324">
            <w:pPr>
              <w:widowControl w:val="0"/>
              <w:spacing w:after="60" w:line="240" w:lineRule="auto"/>
              <w:ind w:left="34"/>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 xml:space="preserve">Најстарији музички инструменти. </w:t>
            </w:r>
          </w:p>
          <w:p w:rsidR="00434785" w:rsidRPr="003D0091" w:rsidRDefault="00434785" w:rsidP="00EC2324">
            <w:pPr>
              <w:widowControl w:val="0"/>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Музика у животу старих источних народа, Грчке и Рима (улога, облици, инструменти, теорија)</w:t>
            </w:r>
          </w:p>
          <w:p w:rsidR="00434785" w:rsidRPr="003D0091" w:rsidRDefault="00434785" w:rsidP="00EC2324">
            <w:pPr>
              <w:widowControl w:val="0"/>
              <w:spacing w:after="60" w:line="240" w:lineRule="auto"/>
              <w:jc w:val="both"/>
              <w:rPr>
                <w:rFonts w:ascii="Times New Roman" w:eastAsia="Calibri" w:hAnsi="Times New Roman" w:cs="Times New Roman"/>
                <w:b/>
                <w:color w:val="auto"/>
                <w:sz w:val="24"/>
                <w:szCs w:val="24"/>
              </w:rPr>
            </w:pPr>
            <w:r w:rsidRPr="003D0091">
              <w:rPr>
                <w:rFonts w:ascii="Times New Roman" w:eastAsia="Calibri" w:hAnsi="Times New Roman" w:cs="Times New Roman"/>
                <w:b/>
                <w:color w:val="auto"/>
                <w:sz w:val="24"/>
                <w:szCs w:val="24"/>
              </w:rPr>
              <w:t>Слушање - избор</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Снимци традиционалне народне музике разних народа, племенских заједница и етничких група.</w:t>
            </w:r>
          </w:p>
          <w:p w:rsidR="00434785" w:rsidRPr="003D0091" w:rsidRDefault="00434785" w:rsidP="00EC2324">
            <w:pPr>
              <w:widowControl w:val="0"/>
              <w:spacing w:after="60" w:line="240" w:lineRule="auto"/>
              <w:rPr>
                <w:rFonts w:ascii="Times New Roman" w:eastAsia="Times New Roman" w:hAnsi="Times New Roman" w:cs="Times New Roman"/>
                <w:color w:val="auto"/>
                <w:sz w:val="24"/>
                <w:szCs w:val="24"/>
              </w:rPr>
            </w:pPr>
            <w:r w:rsidRPr="003D0091">
              <w:rPr>
                <w:rFonts w:ascii="Times New Roman" w:eastAsia="Calibri" w:hAnsi="Times New Roman" w:cs="Times New Roman"/>
                <w:color w:val="auto"/>
                <w:sz w:val="24"/>
                <w:szCs w:val="24"/>
              </w:rPr>
              <w:t>Традиционална музика</w:t>
            </w:r>
            <w:r w:rsidRPr="003D0091">
              <w:rPr>
                <w:rFonts w:ascii="Times New Roman" w:eastAsia="Times New Roman" w:hAnsi="Times New Roman" w:cs="Times New Roman"/>
                <w:color w:val="auto"/>
                <w:sz w:val="24"/>
                <w:szCs w:val="24"/>
                <w:lang w:val="ru-RU"/>
              </w:rPr>
              <w:t xml:space="preserve">народа Блиског и Далеког истока, античке Грчке и Рима </w:t>
            </w:r>
            <w:r w:rsidRPr="003D0091">
              <w:rPr>
                <w:rFonts w:ascii="Times New Roman" w:eastAsia="Calibri" w:hAnsi="Times New Roman" w:cs="Times New Roman"/>
                <w:color w:val="auto"/>
                <w:sz w:val="24"/>
                <w:szCs w:val="24"/>
              </w:rPr>
              <w:t xml:space="preserve">(на </w:t>
            </w:r>
            <w:hyperlink r:id="rId5"/>
            <w:r w:rsidRPr="003D0091">
              <w:rPr>
                <w:rFonts w:ascii="Times New Roman" w:eastAsia="Times New Roman" w:hAnsi="Times New Roman" w:cs="Times New Roman"/>
                <w:color w:val="auto"/>
                <w:sz w:val="24"/>
                <w:szCs w:val="24"/>
                <w:lang w:val="ru-RU"/>
              </w:rPr>
              <w:t xml:space="preserve">реконструисаним инструментима, солистичко и хорско/унисоно певање, видео снимци традиционалног позоришта Кине и </w:t>
            </w:r>
            <w:r w:rsidRPr="003D0091">
              <w:rPr>
                <w:rFonts w:ascii="Times New Roman" w:eastAsia="Times New Roman" w:hAnsi="Times New Roman" w:cs="Times New Roman"/>
                <w:color w:val="auto"/>
                <w:sz w:val="24"/>
                <w:szCs w:val="24"/>
              </w:rPr>
              <w:t>Индије</w:t>
            </w:r>
            <w:r w:rsidRPr="003D0091">
              <w:rPr>
                <w:rFonts w:ascii="Times New Roman" w:eastAsia="Times New Roman" w:hAnsi="Times New Roman" w:cs="Times New Roman"/>
                <w:color w:val="auto"/>
                <w:sz w:val="24"/>
                <w:szCs w:val="24"/>
                <w:lang w:val="ru-RU"/>
              </w:rPr>
              <w:t>).</w:t>
            </w:r>
          </w:p>
          <w:p w:rsidR="00434785" w:rsidRPr="003D0091" w:rsidRDefault="00434785" w:rsidP="00EC2324">
            <w:pPr>
              <w:widowControl w:val="0"/>
              <w:spacing w:after="60" w:line="240" w:lineRule="auto"/>
              <w:rPr>
                <w:rFonts w:ascii="Times New Roman" w:eastAsia="Times New Roman" w:hAnsi="Times New Roman" w:cs="Times New Roman"/>
                <w:color w:val="auto"/>
                <w:sz w:val="24"/>
                <w:szCs w:val="24"/>
              </w:rPr>
            </w:pPr>
            <w:r w:rsidRPr="003D0091">
              <w:rPr>
                <w:rFonts w:ascii="Times New Roman" w:eastAsia="Calibri" w:hAnsi="Times New Roman" w:cs="Times New Roman"/>
                <w:b/>
                <w:color w:val="auto"/>
                <w:sz w:val="24"/>
                <w:szCs w:val="24"/>
              </w:rPr>
              <w:t>Извођење</w:t>
            </w:r>
            <w:r w:rsidRPr="003D0091">
              <w:rPr>
                <w:rFonts w:ascii="Times New Roman" w:eastAsia="Calibri" w:hAnsi="Times New Roman" w:cs="Times New Roman"/>
                <w:color w:val="auto"/>
                <w:sz w:val="24"/>
                <w:szCs w:val="24"/>
              </w:rPr>
              <w:t xml:space="preserve"> једноставнијих музичких примера у вези са обрађеном темом.</w:t>
            </w:r>
          </w:p>
        </w:tc>
      </w:tr>
      <w:tr w:rsidR="00434785" w:rsidRPr="007D39BF" w:rsidTr="00EC2324">
        <w:tc>
          <w:tcPr>
            <w:tcW w:w="1735" w:type="pct"/>
            <w:vMerge/>
            <w:shd w:val="clear" w:color="auto" w:fill="auto"/>
          </w:tcPr>
          <w:p w:rsidR="00434785" w:rsidRPr="003D0091" w:rsidRDefault="00434785" w:rsidP="00EC2324">
            <w:pPr>
              <w:spacing w:line="240" w:lineRule="auto"/>
              <w:rPr>
                <w:rFonts w:ascii="Times New Roman" w:eastAsia="Times New Roman" w:hAnsi="Times New Roman" w:cs="Times New Roman"/>
                <w:color w:val="auto"/>
                <w:sz w:val="24"/>
                <w:szCs w:val="24"/>
              </w:rPr>
            </w:pPr>
          </w:p>
        </w:tc>
        <w:tc>
          <w:tcPr>
            <w:tcW w:w="1347" w:type="pct"/>
            <w:shd w:val="clear" w:color="auto" w:fill="auto"/>
            <w:vAlign w:val="center"/>
          </w:tcPr>
          <w:p w:rsidR="00434785" w:rsidRPr="003D0091" w:rsidRDefault="00434785" w:rsidP="00EC2324">
            <w:pPr>
              <w:widowControl w:val="0"/>
              <w:spacing w:before="57" w:line="18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МУЗИКА СРЕДЊЕГ ВЕКА</w:t>
            </w:r>
          </w:p>
        </w:tc>
        <w:tc>
          <w:tcPr>
            <w:tcW w:w="1917" w:type="pct"/>
            <w:shd w:val="clear" w:color="auto" w:fill="auto"/>
          </w:tcPr>
          <w:p w:rsidR="00434785" w:rsidRPr="003D0091" w:rsidRDefault="00434785" w:rsidP="00EC2324">
            <w:pPr>
              <w:widowControl w:val="0"/>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Ранохришћанска музика. Византијско певање. </w:t>
            </w:r>
          </w:p>
          <w:p w:rsidR="00434785" w:rsidRPr="003D0091" w:rsidRDefault="00434785" w:rsidP="00EC2324">
            <w:pPr>
              <w:widowControl w:val="0"/>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Грегоријански корал. </w:t>
            </w:r>
          </w:p>
          <w:p w:rsidR="00434785" w:rsidRPr="003D0091" w:rsidRDefault="00434785" w:rsidP="00EC2324">
            <w:pPr>
              <w:widowControl w:val="0"/>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Рани облици вишегласја: органум, дискант, мотет. </w:t>
            </w:r>
          </w:p>
          <w:p w:rsidR="00434785" w:rsidRPr="003D0091" w:rsidRDefault="00434785" w:rsidP="00EC2324">
            <w:pPr>
              <w:widowControl w:val="0"/>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Световна музика средњег века: трубадури, трувери минезенгери. </w:t>
            </w:r>
          </w:p>
          <w:p w:rsidR="00434785" w:rsidRPr="003D0091" w:rsidRDefault="00434785" w:rsidP="00EC2324">
            <w:pPr>
              <w:widowControl w:val="0"/>
              <w:spacing w:after="60" w:line="240" w:lineRule="auto"/>
              <w:rPr>
                <w:rFonts w:ascii="Times New Roman" w:eastAsia="Times New Roman" w:hAnsi="Times New Roman" w:cs="Times New Roman"/>
                <w:color w:val="auto"/>
                <w:sz w:val="24"/>
                <w:szCs w:val="24"/>
                <w:lang w:val="ru-RU"/>
              </w:rPr>
            </w:pPr>
            <w:r w:rsidRPr="003D0091">
              <w:rPr>
                <w:rFonts w:ascii="Times New Roman" w:eastAsia="Times New Roman" w:hAnsi="Times New Roman" w:cs="Times New Roman"/>
                <w:color w:val="auto"/>
                <w:sz w:val="24"/>
                <w:szCs w:val="24"/>
                <w:lang w:val="ru-RU"/>
              </w:rPr>
              <w:t xml:space="preserve">Духовна и световна музика у средњевековној Србији. </w:t>
            </w:r>
          </w:p>
          <w:p w:rsidR="00434785" w:rsidRPr="003D0091" w:rsidRDefault="00434785" w:rsidP="00EC2324">
            <w:pPr>
              <w:widowControl w:val="0"/>
              <w:spacing w:after="60" w:line="240" w:lineRule="auto"/>
              <w:rPr>
                <w:rFonts w:ascii="Times New Roman" w:eastAsia="Calibri" w:hAnsi="Times New Roman" w:cs="Times New Roman"/>
                <w:color w:val="auto"/>
                <w:sz w:val="24"/>
                <w:szCs w:val="24"/>
              </w:rPr>
            </w:pPr>
            <w:r w:rsidRPr="003D0091">
              <w:rPr>
                <w:rFonts w:ascii="Times New Roman" w:eastAsia="Times New Roman" w:hAnsi="Times New Roman" w:cs="Times New Roman"/>
                <w:color w:val="auto"/>
                <w:sz w:val="24"/>
                <w:szCs w:val="24"/>
                <w:lang w:val="ru-RU"/>
              </w:rPr>
              <w:t>Музика средњег века као инспирација за</w:t>
            </w:r>
            <w:r w:rsidRPr="003D0091">
              <w:rPr>
                <w:rFonts w:ascii="Times New Roman" w:eastAsia="Calibri" w:hAnsi="Times New Roman" w:cs="Times New Roman"/>
                <w:color w:val="auto"/>
                <w:sz w:val="24"/>
                <w:szCs w:val="24"/>
                <w:lang w:val="ru-RU"/>
              </w:rPr>
              <w:t xml:space="preserve"> уметничку и популарну </w:t>
            </w:r>
            <w:r w:rsidRPr="003D0091">
              <w:rPr>
                <w:rFonts w:ascii="Times New Roman" w:eastAsia="Times New Roman" w:hAnsi="Times New Roman" w:cs="Times New Roman"/>
                <w:color w:val="auto"/>
                <w:sz w:val="24"/>
                <w:szCs w:val="24"/>
              </w:rPr>
              <w:t>музику.</w:t>
            </w:r>
          </w:p>
          <w:p w:rsidR="00434785" w:rsidRPr="003D0091" w:rsidRDefault="00434785" w:rsidP="00EC2324">
            <w:pPr>
              <w:widowControl w:val="0"/>
              <w:spacing w:after="60"/>
              <w:jc w:val="both"/>
              <w:rPr>
                <w:rFonts w:ascii="Times New Roman" w:eastAsia="Calibri" w:hAnsi="Times New Roman" w:cs="Times New Roman"/>
                <w:b/>
                <w:color w:val="auto"/>
                <w:sz w:val="24"/>
                <w:szCs w:val="24"/>
              </w:rPr>
            </w:pPr>
            <w:r w:rsidRPr="003D0091">
              <w:rPr>
                <w:rFonts w:ascii="Times New Roman" w:eastAsia="Calibri" w:hAnsi="Times New Roman" w:cs="Times New Roman"/>
                <w:b/>
                <w:color w:val="auto"/>
                <w:sz w:val="24"/>
                <w:szCs w:val="24"/>
              </w:rPr>
              <w:t>Слушање– избор</w:t>
            </w:r>
          </w:p>
          <w:p w:rsidR="00434785" w:rsidRPr="003D0091" w:rsidRDefault="00434785" w:rsidP="00EC2324">
            <w:pPr>
              <w:framePr w:hSpace="180" w:wrap="around" w:vAnchor="text" w:hAnchor="margin" w:y="6"/>
              <w:autoSpaceDE w:val="0"/>
              <w:autoSpaceDN w:val="0"/>
              <w:adjustRightInd w:val="0"/>
              <w:spacing w:after="60" w:line="240" w:lineRule="auto"/>
              <w:jc w:val="both"/>
              <w:rPr>
                <w:rFonts w:ascii="Times New Roman" w:eastAsia="Calibri" w:hAnsi="Times New Roman" w:cs="Times New Roman"/>
                <w:color w:val="FF0000"/>
                <w:sz w:val="24"/>
                <w:szCs w:val="24"/>
              </w:rPr>
            </w:pPr>
            <w:r w:rsidRPr="003D0091">
              <w:rPr>
                <w:rFonts w:ascii="Times New Roman" w:eastAsia="Calibri" w:hAnsi="Times New Roman" w:cs="Times New Roman"/>
                <w:color w:val="auto"/>
                <w:sz w:val="24"/>
                <w:szCs w:val="24"/>
              </w:rPr>
              <w:lastRenderedPageBreak/>
              <w:t>Грегоријански корал, Византијско певање, органум, мотет 13.века;</w:t>
            </w:r>
          </w:p>
          <w:p w:rsidR="00434785" w:rsidRPr="003D0091" w:rsidRDefault="00434785" w:rsidP="00EC2324">
            <w:pPr>
              <w:framePr w:hSpace="180" w:wrap="around" w:vAnchor="text" w:hAnchor="margin" w:y="6"/>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Рамбо де Вакера – </w:t>
            </w:r>
            <w:r w:rsidRPr="003D0091">
              <w:rPr>
                <w:rFonts w:ascii="Times New Roman" w:eastAsia="Calibri" w:hAnsi="Times New Roman" w:cs="Times New Roman"/>
                <w:i/>
                <w:color w:val="auto"/>
                <w:sz w:val="24"/>
                <w:szCs w:val="24"/>
              </w:rPr>
              <w:t>Календа маја</w:t>
            </w:r>
            <w:r w:rsidRPr="003D0091">
              <w:rPr>
                <w:rFonts w:ascii="Times New Roman" w:eastAsia="Calibri" w:hAnsi="Times New Roman" w:cs="Times New Roman"/>
                <w:color w:val="auto"/>
                <w:sz w:val="24"/>
                <w:szCs w:val="24"/>
              </w:rPr>
              <w:t xml:space="preserve">; </w:t>
            </w:r>
          </w:p>
          <w:p w:rsidR="00434785" w:rsidRPr="003D0091" w:rsidRDefault="00434785" w:rsidP="00EC2324">
            <w:pPr>
              <w:widowControl w:val="0"/>
              <w:spacing w:after="60" w:line="240" w:lineRule="auto"/>
              <w:rPr>
                <w:rFonts w:ascii="Times New Roman" w:eastAsia="Calibri" w:hAnsi="Times New Roman" w:cs="Times New Roman"/>
                <w:i/>
                <w:color w:val="auto"/>
                <w:sz w:val="24"/>
                <w:szCs w:val="24"/>
              </w:rPr>
            </w:pPr>
            <w:r w:rsidRPr="003D0091">
              <w:rPr>
                <w:rFonts w:ascii="Times New Roman" w:eastAsia="Calibri" w:hAnsi="Times New Roman" w:cs="Times New Roman"/>
                <w:color w:val="auto"/>
                <w:sz w:val="24"/>
                <w:szCs w:val="24"/>
              </w:rPr>
              <w:t xml:space="preserve">Адам де ла Ал – </w:t>
            </w:r>
            <w:r w:rsidRPr="003D0091">
              <w:rPr>
                <w:rFonts w:ascii="Times New Roman" w:eastAsia="Calibri" w:hAnsi="Times New Roman" w:cs="Times New Roman"/>
                <w:i/>
                <w:color w:val="auto"/>
                <w:sz w:val="24"/>
                <w:szCs w:val="24"/>
              </w:rPr>
              <w:t>Игра о Робену и Мариони</w:t>
            </w:r>
            <w:r w:rsidRPr="003D0091">
              <w:rPr>
                <w:rFonts w:ascii="Times New Roman" w:eastAsia="Calibri" w:hAnsi="Times New Roman" w:cs="Times New Roman"/>
                <w:color w:val="auto"/>
                <w:sz w:val="24"/>
                <w:szCs w:val="24"/>
              </w:rPr>
              <w:t xml:space="preserve">; Кир Стефан Србин – </w:t>
            </w:r>
            <w:r w:rsidRPr="003D0091">
              <w:rPr>
                <w:rFonts w:ascii="Times New Roman" w:eastAsia="Calibri" w:hAnsi="Times New Roman" w:cs="Times New Roman"/>
                <w:i/>
                <w:color w:val="auto"/>
                <w:sz w:val="24"/>
                <w:szCs w:val="24"/>
              </w:rPr>
              <w:t>Ниња сили.</w:t>
            </w:r>
          </w:p>
          <w:p w:rsidR="00434785" w:rsidRPr="003D0091" w:rsidRDefault="00434785" w:rsidP="00EC2324">
            <w:pPr>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u w:val="single"/>
              </w:rPr>
              <w:t>Тв емисије</w:t>
            </w:r>
            <w:r w:rsidRPr="003D0091">
              <w:rPr>
                <w:rFonts w:ascii="Times New Roman" w:eastAsia="Calibri" w:hAnsi="Times New Roman" w:cs="Times New Roman"/>
                <w:color w:val="auto"/>
                <w:sz w:val="24"/>
                <w:szCs w:val="24"/>
              </w:rPr>
              <w:t xml:space="preserve"> (инсерти):</w:t>
            </w:r>
          </w:p>
          <w:p w:rsidR="00434785" w:rsidRPr="003D0091" w:rsidRDefault="00434785" w:rsidP="00EC2324">
            <w:pPr>
              <w:widowControl w:val="0"/>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Серијал Драгослава Гостушког о развоју српске </w:t>
            </w:r>
            <w:r w:rsidRPr="003D0091">
              <w:rPr>
                <w:rFonts w:ascii="Times New Roman" w:eastAsia="Times New Roman" w:hAnsi="Times New Roman" w:cs="Times New Roman"/>
                <w:color w:val="auto"/>
                <w:sz w:val="24"/>
                <w:szCs w:val="24"/>
              </w:rPr>
              <w:t>музике</w:t>
            </w:r>
            <w:r w:rsidRPr="003D0091">
              <w:rPr>
                <w:rFonts w:ascii="Times New Roman" w:eastAsia="Calibri" w:hAnsi="Times New Roman" w:cs="Times New Roman"/>
                <w:color w:val="auto"/>
                <w:sz w:val="24"/>
                <w:szCs w:val="24"/>
              </w:rPr>
              <w:t xml:space="preserve"> кроз векове.</w:t>
            </w:r>
          </w:p>
          <w:p w:rsidR="00434785" w:rsidRPr="003D0091" w:rsidRDefault="00434785" w:rsidP="00EC2324">
            <w:pPr>
              <w:widowControl w:val="0"/>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b/>
                <w:color w:val="auto"/>
                <w:sz w:val="24"/>
                <w:szCs w:val="24"/>
              </w:rPr>
              <w:t>Извођење</w:t>
            </w:r>
            <w:r w:rsidRPr="003D0091">
              <w:rPr>
                <w:rFonts w:ascii="Times New Roman" w:eastAsia="Calibri" w:hAnsi="Times New Roman" w:cs="Times New Roman"/>
                <w:color w:val="auto"/>
                <w:sz w:val="24"/>
                <w:szCs w:val="24"/>
              </w:rPr>
              <w:t xml:space="preserve"> једноставнијих музичких примера у вези са обрађеном темом</w:t>
            </w:r>
          </w:p>
        </w:tc>
      </w:tr>
      <w:tr w:rsidR="00434785" w:rsidRPr="007D39BF" w:rsidTr="00EC2324">
        <w:tc>
          <w:tcPr>
            <w:tcW w:w="1735" w:type="pct"/>
            <w:vMerge/>
            <w:shd w:val="clear" w:color="auto" w:fill="auto"/>
          </w:tcPr>
          <w:p w:rsidR="00434785" w:rsidRPr="003D0091" w:rsidRDefault="00434785" w:rsidP="00EC2324">
            <w:pPr>
              <w:spacing w:line="240" w:lineRule="auto"/>
              <w:rPr>
                <w:rFonts w:ascii="Times New Roman" w:eastAsia="Calibri" w:hAnsi="Times New Roman" w:cs="Times New Roman"/>
                <w:color w:val="auto"/>
                <w:sz w:val="24"/>
                <w:szCs w:val="24"/>
                <w:lang w:val="ru-RU"/>
              </w:rPr>
            </w:pPr>
          </w:p>
        </w:tc>
        <w:tc>
          <w:tcPr>
            <w:tcW w:w="1347" w:type="pct"/>
            <w:shd w:val="clear" w:color="auto" w:fill="auto"/>
            <w:vAlign w:val="center"/>
          </w:tcPr>
          <w:p w:rsidR="00434785" w:rsidRPr="003D0091" w:rsidRDefault="00434785" w:rsidP="00EC2324">
            <w:pPr>
              <w:widowControl w:val="0"/>
              <w:spacing w:before="57" w:line="18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 xml:space="preserve">МУЗИКА </w:t>
            </w:r>
          </w:p>
          <w:p w:rsidR="00434785" w:rsidRPr="003D0091" w:rsidRDefault="00434785" w:rsidP="00EC2324">
            <w:pPr>
              <w:widowControl w:val="0"/>
              <w:spacing w:before="57" w:line="18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РЕНЕСАНСЕ</w:t>
            </w:r>
          </w:p>
        </w:tc>
        <w:tc>
          <w:tcPr>
            <w:tcW w:w="1917" w:type="pct"/>
            <w:shd w:val="clear" w:color="auto" w:fill="auto"/>
          </w:tcPr>
          <w:p w:rsidR="00434785" w:rsidRPr="003D0091" w:rsidRDefault="00434785" w:rsidP="00EC2324">
            <w:pPr>
              <w:autoSpaceDE w:val="0"/>
              <w:autoSpaceDN w:val="0"/>
              <w:adjustRightInd w:val="0"/>
              <w:spacing w:after="60" w:line="240" w:lineRule="auto"/>
              <w:ind w:left="34"/>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Три века великих достигнућа у уметности (14.</w:t>
            </w:r>
            <w:proofErr w:type="gramStart"/>
            <w:r w:rsidRPr="003D0091">
              <w:rPr>
                <w:rFonts w:ascii="Times New Roman" w:eastAsia="Calibri" w:hAnsi="Times New Roman" w:cs="Times New Roman"/>
                <w:color w:val="auto"/>
                <w:sz w:val="24"/>
                <w:szCs w:val="24"/>
              </w:rPr>
              <w:t>,15</w:t>
            </w:r>
            <w:proofErr w:type="gramEnd"/>
            <w:r w:rsidRPr="003D0091">
              <w:rPr>
                <w:rFonts w:ascii="Times New Roman" w:eastAsia="Calibri" w:hAnsi="Times New Roman" w:cs="Times New Roman"/>
                <w:color w:val="auto"/>
                <w:sz w:val="24"/>
                <w:szCs w:val="24"/>
              </w:rPr>
              <w:t xml:space="preserve">.,16. век). </w:t>
            </w:r>
          </w:p>
          <w:p w:rsidR="00434785" w:rsidRPr="003D0091" w:rsidRDefault="00434785" w:rsidP="00EC2324">
            <w:pPr>
              <w:autoSpaceDE w:val="0"/>
              <w:autoSpaceDN w:val="0"/>
              <w:adjustRightInd w:val="0"/>
              <w:spacing w:after="60" w:line="240" w:lineRule="auto"/>
              <w:ind w:left="34"/>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Развој духовног и световног вишегласја – Арс Нова, Франко-фламанска школа, ренесанса у Италији.</w:t>
            </w:r>
          </w:p>
          <w:p w:rsidR="00434785" w:rsidRPr="003D0091" w:rsidRDefault="00434785" w:rsidP="00EC2324">
            <w:pPr>
              <w:autoSpaceDE w:val="0"/>
              <w:autoSpaceDN w:val="0"/>
              <w:adjustRightInd w:val="0"/>
              <w:spacing w:after="60" w:line="240" w:lineRule="auto"/>
              <w:ind w:left="34"/>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Мотет, миса, мадригал, шансон. </w:t>
            </w:r>
          </w:p>
          <w:p w:rsidR="00434785" w:rsidRPr="003D0091" w:rsidRDefault="00434785" w:rsidP="00EC2324">
            <w:pPr>
              <w:autoSpaceDE w:val="0"/>
              <w:autoSpaceDN w:val="0"/>
              <w:adjustRightInd w:val="0"/>
              <w:spacing w:after="60" w:line="240" w:lineRule="auto"/>
              <w:ind w:left="34"/>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Највећи представници ренесансне вокалне музике: Ђ. П. да Палестрина, О. ди Ласо, Л. Маренцио, Ђ. да Веноза. </w:t>
            </w:r>
          </w:p>
          <w:p w:rsidR="00434785" w:rsidRPr="003D0091" w:rsidRDefault="00434785" w:rsidP="00EC2324">
            <w:pPr>
              <w:widowControl w:val="0"/>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Инструментална музика ренесансе: ричеркар и канцона.</w:t>
            </w:r>
          </w:p>
          <w:p w:rsidR="00434785" w:rsidRPr="003D0091" w:rsidRDefault="00434785" w:rsidP="00EC2324">
            <w:pPr>
              <w:autoSpaceDE w:val="0"/>
              <w:autoSpaceDN w:val="0"/>
              <w:adjustRightInd w:val="0"/>
              <w:spacing w:after="60" w:line="240" w:lineRule="auto"/>
              <w:rPr>
                <w:rFonts w:ascii="Times New Roman" w:eastAsia="Calibri" w:hAnsi="Times New Roman" w:cs="Times New Roman"/>
                <w:b/>
                <w:color w:val="auto"/>
                <w:sz w:val="24"/>
                <w:szCs w:val="24"/>
              </w:rPr>
            </w:pPr>
            <w:r w:rsidRPr="003D0091">
              <w:rPr>
                <w:rFonts w:ascii="Times New Roman" w:eastAsia="Calibri" w:hAnsi="Times New Roman" w:cs="Times New Roman"/>
                <w:b/>
                <w:color w:val="auto"/>
                <w:sz w:val="24"/>
                <w:szCs w:val="24"/>
              </w:rPr>
              <w:t>Слушање – избор</w:t>
            </w:r>
          </w:p>
          <w:p w:rsidR="00434785" w:rsidRPr="003D0091" w:rsidRDefault="00434785" w:rsidP="00EC2324">
            <w:pPr>
              <w:autoSpaceDE w:val="0"/>
              <w:autoSpaceDN w:val="0"/>
              <w:adjustRightInd w:val="0"/>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Г. де Машо – Миса;</w:t>
            </w:r>
          </w:p>
          <w:p w:rsidR="00434785" w:rsidRPr="003D0091" w:rsidRDefault="00434785" w:rsidP="00EC2324">
            <w:pPr>
              <w:autoSpaceDE w:val="0"/>
              <w:autoSpaceDN w:val="0"/>
              <w:adjustRightInd w:val="0"/>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Ж. де Пре – Мотет;</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Ђ. П. да Палестрина –</w:t>
            </w:r>
            <w:r w:rsidRPr="003D0091">
              <w:rPr>
                <w:rFonts w:ascii="Times New Roman" w:eastAsia="Calibri" w:hAnsi="Times New Roman" w:cs="Times New Roman"/>
                <w:i/>
                <w:color w:val="auto"/>
                <w:sz w:val="24"/>
                <w:szCs w:val="24"/>
              </w:rPr>
              <w:t>Миса папе Марчела</w:t>
            </w:r>
            <w:r w:rsidRPr="003D0091">
              <w:rPr>
                <w:rFonts w:ascii="Times New Roman" w:eastAsia="Calibri" w:hAnsi="Times New Roman" w:cs="Times New Roman"/>
                <w:color w:val="auto"/>
                <w:sz w:val="24"/>
                <w:szCs w:val="24"/>
              </w:rPr>
              <w:t xml:space="preserve"> (одломак); Ласо: </w:t>
            </w:r>
            <w:r w:rsidRPr="003D0091">
              <w:rPr>
                <w:rFonts w:ascii="Times New Roman" w:eastAsia="Calibri" w:hAnsi="Times New Roman" w:cs="Times New Roman"/>
                <w:i/>
                <w:color w:val="auto"/>
                <w:sz w:val="24"/>
                <w:szCs w:val="24"/>
              </w:rPr>
              <w:t>Матона миа кара</w:t>
            </w:r>
            <w:proofErr w:type="gramStart"/>
            <w:r w:rsidRPr="003D0091">
              <w:rPr>
                <w:rFonts w:ascii="Times New Roman" w:eastAsia="Calibri" w:hAnsi="Times New Roman" w:cs="Times New Roman"/>
                <w:i/>
                <w:color w:val="auto"/>
                <w:sz w:val="24"/>
                <w:szCs w:val="24"/>
              </w:rPr>
              <w:t>,Ехо</w:t>
            </w:r>
            <w:proofErr w:type="gramEnd"/>
            <w:r w:rsidRPr="003D0091">
              <w:rPr>
                <w:rFonts w:ascii="Times New Roman" w:eastAsia="Calibri" w:hAnsi="Times New Roman" w:cs="Times New Roman"/>
                <w:color w:val="auto"/>
                <w:sz w:val="24"/>
                <w:szCs w:val="24"/>
              </w:rPr>
              <w:t>– мадригали.</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Изабрани мадригал (хроматски):</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Л.Маренција или Ђ.да Венозе;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К.Жанекен–</w:t>
            </w:r>
            <w:r w:rsidRPr="003D0091">
              <w:rPr>
                <w:rFonts w:ascii="Times New Roman" w:eastAsia="Calibri" w:hAnsi="Times New Roman" w:cs="Times New Roman"/>
                <w:i/>
                <w:color w:val="auto"/>
                <w:sz w:val="24"/>
                <w:szCs w:val="24"/>
              </w:rPr>
              <w:t xml:space="preserve">Битка код Марињана; Певање птица </w:t>
            </w:r>
            <w:r w:rsidRPr="003D0091">
              <w:rPr>
                <w:rFonts w:ascii="Times New Roman" w:eastAsia="Calibri" w:hAnsi="Times New Roman" w:cs="Times New Roman"/>
                <w:color w:val="auto"/>
                <w:sz w:val="24"/>
                <w:szCs w:val="24"/>
              </w:rPr>
              <w:t>– шансони;</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Ђ. Габриели–</w:t>
            </w:r>
            <w:r w:rsidRPr="003D0091">
              <w:rPr>
                <w:rFonts w:ascii="Times New Roman" w:eastAsia="Calibri" w:hAnsi="Times New Roman" w:cs="Times New Roman"/>
                <w:i/>
                <w:color w:val="auto"/>
                <w:sz w:val="24"/>
                <w:szCs w:val="24"/>
              </w:rPr>
              <w:t>Соната пиан е форте</w:t>
            </w:r>
            <w:r w:rsidRPr="003D0091">
              <w:rPr>
                <w:rFonts w:ascii="Times New Roman" w:eastAsia="Calibri" w:hAnsi="Times New Roman" w:cs="Times New Roman"/>
                <w:color w:val="auto"/>
                <w:sz w:val="24"/>
                <w:szCs w:val="24"/>
              </w:rPr>
              <w:t xml:space="preserve">;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Ансамбл</w:t>
            </w:r>
            <w:r w:rsidRPr="003D0091">
              <w:rPr>
                <w:rFonts w:ascii="Times New Roman" w:eastAsia="Calibri" w:hAnsi="Times New Roman" w:cs="Times New Roman"/>
                <w:i/>
                <w:color w:val="auto"/>
                <w:sz w:val="24"/>
                <w:szCs w:val="24"/>
              </w:rPr>
              <w:t>Ренесанс</w:t>
            </w:r>
            <w:r w:rsidRPr="003D0091">
              <w:rPr>
                <w:rFonts w:ascii="Times New Roman" w:eastAsia="Calibri" w:hAnsi="Times New Roman" w:cs="Times New Roman"/>
                <w:color w:val="auto"/>
                <w:sz w:val="24"/>
                <w:szCs w:val="24"/>
              </w:rPr>
              <w:t>– избор.</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FF0000"/>
                <w:sz w:val="24"/>
                <w:szCs w:val="24"/>
              </w:rPr>
            </w:pPr>
            <w:r w:rsidRPr="003D0091">
              <w:rPr>
                <w:rFonts w:ascii="Times New Roman" w:eastAsia="Calibri" w:hAnsi="Times New Roman" w:cs="Times New Roman"/>
                <w:b/>
                <w:color w:val="auto"/>
                <w:sz w:val="24"/>
                <w:szCs w:val="24"/>
              </w:rPr>
              <w:lastRenderedPageBreak/>
              <w:t>Извођење</w:t>
            </w:r>
            <w:r w:rsidRPr="003D0091">
              <w:rPr>
                <w:rFonts w:ascii="Times New Roman" w:eastAsia="Calibri" w:hAnsi="Times New Roman" w:cs="Times New Roman"/>
                <w:color w:val="auto"/>
                <w:sz w:val="24"/>
                <w:szCs w:val="24"/>
              </w:rPr>
              <w:t xml:space="preserve"> једноставнијих музичких примера у вези са обрађеном темом</w:t>
            </w:r>
          </w:p>
        </w:tc>
      </w:tr>
      <w:tr w:rsidR="00434785" w:rsidRPr="007D39BF" w:rsidTr="00EC2324">
        <w:tc>
          <w:tcPr>
            <w:tcW w:w="1735" w:type="pct"/>
            <w:vMerge/>
            <w:shd w:val="clear" w:color="auto" w:fill="auto"/>
          </w:tcPr>
          <w:p w:rsidR="00434785" w:rsidRPr="003D0091" w:rsidRDefault="00434785" w:rsidP="00EC2324">
            <w:pPr>
              <w:spacing w:line="240" w:lineRule="auto"/>
              <w:rPr>
                <w:rFonts w:ascii="Times New Roman" w:eastAsia="Calibri" w:hAnsi="Times New Roman" w:cs="Times New Roman"/>
                <w:color w:val="auto"/>
                <w:sz w:val="24"/>
                <w:szCs w:val="24"/>
                <w:lang w:val="ru-RU"/>
              </w:rPr>
            </w:pPr>
          </w:p>
        </w:tc>
        <w:tc>
          <w:tcPr>
            <w:tcW w:w="1347" w:type="pct"/>
            <w:shd w:val="clear" w:color="auto" w:fill="auto"/>
            <w:vAlign w:val="center"/>
          </w:tcPr>
          <w:p w:rsidR="00434785" w:rsidRPr="003D0091" w:rsidRDefault="00434785" w:rsidP="00EC2324">
            <w:pPr>
              <w:widowControl w:val="0"/>
              <w:spacing w:before="57" w:line="18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 xml:space="preserve">МУЗИКА </w:t>
            </w:r>
          </w:p>
          <w:p w:rsidR="00434785" w:rsidRPr="003D0091" w:rsidRDefault="00434785" w:rsidP="00EC2324">
            <w:pPr>
              <w:widowControl w:val="0"/>
              <w:spacing w:before="57" w:line="180" w:lineRule="auto"/>
              <w:jc w:val="center"/>
              <w:rPr>
                <w:rFonts w:ascii="Times New Roman" w:eastAsia="Times New Roman" w:hAnsi="Times New Roman" w:cs="Times New Roman"/>
                <w:b/>
                <w:color w:val="auto"/>
                <w:sz w:val="24"/>
                <w:szCs w:val="24"/>
                <w:highlight w:val="yellow"/>
              </w:rPr>
            </w:pPr>
            <w:r w:rsidRPr="003D0091">
              <w:rPr>
                <w:rFonts w:ascii="Times New Roman" w:eastAsia="Times New Roman" w:hAnsi="Times New Roman" w:cs="Times New Roman"/>
                <w:b/>
                <w:color w:val="auto"/>
                <w:sz w:val="24"/>
                <w:szCs w:val="24"/>
              </w:rPr>
              <w:t>БАРОКА И РОКОКОА</w:t>
            </w:r>
          </w:p>
        </w:tc>
        <w:tc>
          <w:tcPr>
            <w:tcW w:w="1917" w:type="pct"/>
            <w:shd w:val="clear" w:color="auto" w:fill="auto"/>
          </w:tcPr>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Нова уметничка и музичка стремљења у епохи барока.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Појава опере и њен развој у Италији, Француској, Немачкој, Енглеској.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Најистакнутији представници: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К. Монтеверди, А. Скарлати,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Ж. Б Лили, Х. Персл, Г.Ф. Хендл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К. В. Глука.</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Развој инструменталних облика: свита, барокна соната, барокни концерт, фуга.</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Развој вокално-инструменталних облика у бароку: кантата, ораторијум, пасија.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Представници инструменталне музике у бароку и рококоу: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А. Корели, А. Вивалди, Ј. С. Бах, Г.Ф. Хендл, Д. Скарлати.</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Криза италијанске опере серије и реформа К. В. Глука.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Рађање комичне опере и њени први представници: Ђ. Б. Перголези и Д. Чимароза.</w:t>
            </w:r>
          </w:p>
          <w:p w:rsidR="00434785" w:rsidRPr="003D0091" w:rsidRDefault="00434785" w:rsidP="00EC2324">
            <w:pPr>
              <w:widowControl w:val="0"/>
              <w:spacing w:after="60" w:line="240" w:lineRule="auto"/>
              <w:jc w:val="both"/>
              <w:rPr>
                <w:rFonts w:ascii="Times New Roman" w:eastAsia="Calibri" w:hAnsi="Times New Roman" w:cs="Times New Roman"/>
                <w:b/>
                <w:color w:val="auto"/>
                <w:sz w:val="24"/>
                <w:szCs w:val="24"/>
              </w:rPr>
            </w:pPr>
            <w:r w:rsidRPr="003D0091">
              <w:rPr>
                <w:rFonts w:ascii="Times New Roman" w:eastAsia="Calibri" w:hAnsi="Times New Roman" w:cs="Times New Roman"/>
                <w:b/>
                <w:color w:val="auto"/>
                <w:sz w:val="24"/>
                <w:szCs w:val="24"/>
              </w:rPr>
              <w:t>Слушање– избор</w:t>
            </w:r>
          </w:p>
          <w:p w:rsidR="00434785" w:rsidRPr="003D0091" w:rsidRDefault="00434785" w:rsidP="00EC2324">
            <w:pPr>
              <w:autoSpaceDE w:val="0"/>
              <w:autoSpaceDN w:val="0"/>
              <w:adjustRightInd w:val="0"/>
              <w:spacing w:after="60" w:line="240" w:lineRule="auto"/>
              <w:rPr>
                <w:rFonts w:ascii="Times New Roman" w:eastAsia="Calibri" w:hAnsi="Times New Roman" w:cs="Times New Roman"/>
                <w:color w:val="auto"/>
                <w:sz w:val="24"/>
                <w:szCs w:val="24"/>
                <w:lang w:val="ru-RU"/>
              </w:rPr>
            </w:pPr>
            <w:r w:rsidRPr="003D0091">
              <w:rPr>
                <w:rFonts w:ascii="Times New Roman" w:eastAsia="Calibri" w:hAnsi="Times New Roman" w:cs="Times New Roman"/>
                <w:color w:val="auto"/>
                <w:sz w:val="24"/>
                <w:szCs w:val="24"/>
              </w:rPr>
              <w:t xml:space="preserve">К. Монтеверди – </w:t>
            </w:r>
            <w:r w:rsidRPr="003D0091">
              <w:rPr>
                <w:rFonts w:ascii="Times New Roman" w:eastAsia="Calibri" w:hAnsi="Times New Roman" w:cs="Times New Roman"/>
                <w:i/>
                <w:color w:val="auto"/>
                <w:sz w:val="24"/>
                <w:szCs w:val="24"/>
              </w:rPr>
              <w:t>Орфејев ламент,</w:t>
            </w:r>
            <w:r w:rsidRPr="003D0091">
              <w:rPr>
                <w:rFonts w:ascii="Times New Roman" w:eastAsia="Calibri" w:hAnsi="Times New Roman" w:cs="Times New Roman"/>
                <w:color w:val="auto"/>
                <w:sz w:val="24"/>
                <w:szCs w:val="24"/>
              </w:rPr>
              <w:t xml:space="preserve"> арија </w:t>
            </w:r>
            <w:r w:rsidRPr="003D0091">
              <w:rPr>
                <w:rFonts w:ascii="Times New Roman" w:eastAsia="Calibri" w:hAnsi="Times New Roman" w:cs="Times New Roman"/>
                <w:i/>
                <w:color w:val="auto"/>
                <w:sz w:val="24"/>
                <w:szCs w:val="24"/>
              </w:rPr>
              <w:t>Аријаднина тужбалица</w:t>
            </w:r>
            <w:r w:rsidRPr="003D0091">
              <w:rPr>
                <w:rFonts w:ascii="Times New Roman" w:eastAsia="Calibri" w:hAnsi="Times New Roman" w:cs="Times New Roman"/>
                <w:color w:val="auto"/>
                <w:sz w:val="24"/>
                <w:szCs w:val="24"/>
                <w:lang w:val="ru-RU"/>
              </w:rPr>
              <w:t>(</w:t>
            </w:r>
            <w:r w:rsidRPr="003D0091">
              <w:rPr>
                <w:rFonts w:ascii="Times New Roman" w:eastAsia="Calibri" w:hAnsi="Times New Roman" w:cs="Times New Roman"/>
                <w:i/>
                <w:iCs/>
                <w:color w:val="auto"/>
                <w:sz w:val="24"/>
                <w:szCs w:val="24"/>
              </w:rPr>
              <w:t>Lasciatemimorire</w:t>
            </w:r>
            <w:r w:rsidRPr="003D0091">
              <w:rPr>
                <w:rFonts w:ascii="Times New Roman" w:eastAsia="Calibri" w:hAnsi="Times New Roman" w:cs="Times New Roman"/>
                <w:color w:val="auto"/>
                <w:sz w:val="24"/>
                <w:szCs w:val="24"/>
                <w:lang w:val="ru-RU"/>
              </w:rPr>
              <w:t xml:space="preserve">);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lang w:val="ru-RU"/>
              </w:rPr>
            </w:pPr>
            <w:r w:rsidRPr="003D0091">
              <w:rPr>
                <w:rFonts w:ascii="Times New Roman" w:eastAsia="Calibri" w:hAnsi="Times New Roman" w:cs="Times New Roman"/>
                <w:color w:val="auto"/>
                <w:sz w:val="24"/>
                <w:szCs w:val="24"/>
                <w:lang w:val="ru-RU"/>
              </w:rPr>
              <w:t xml:space="preserve">Ж. Б. </w:t>
            </w:r>
            <w:r w:rsidRPr="003D0091">
              <w:rPr>
                <w:rFonts w:ascii="Times New Roman" w:eastAsia="Calibri" w:hAnsi="Times New Roman" w:cs="Times New Roman"/>
                <w:color w:val="auto"/>
                <w:sz w:val="24"/>
                <w:szCs w:val="24"/>
              </w:rPr>
              <w:t>Лили</w:t>
            </w:r>
            <w:r w:rsidRPr="003D0091">
              <w:rPr>
                <w:rFonts w:ascii="Times New Roman" w:eastAsia="Calibri" w:hAnsi="Times New Roman" w:cs="Times New Roman"/>
                <w:color w:val="auto"/>
                <w:sz w:val="24"/>
                <w:szCs w:val="24"/>
                <w:lang w:val="ru-RU"/>
              </w:rPr>
              <w:t xml:space="preserve">– увертира по избору;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lang w:val="ru-RU"/>
              </w:rPr>
            </w:pPr>
            <w:r w:rsidRPr="003D0091">
              <w:rPr>
                <w:rFonts w:ascii="Times New Roman" w:eastAsia="Calibri" w:hAnsi="Times New Roman" w:cs="Times New Roman"/>
                <w:color w:val="auto"/>
                <w:sz w:val="24"/>
                <w:szCs w:val="24"/>
                <w:lang w:val="ru-RU"/>
              </w:rPr>
              <w:t>Х. Персл–</w:t>
            </w:r>
            <w:r w:rsidRPr="003D0091">
              <w:rPr>
                <w:rFonts w:ascii="Times New Roman" w:eastAsia="Calibri" w:hAnsi="Times New Roman" w:cs="Times New Roman"/>
                <w:i/>
                <w:color w:val="auto"/>
                <w:sz w:val="24"/>
                <w:szCs w:val="24"/>
                <w:lang w:val="ru-RU"/>
              </w:rPr>
              <w:t>Тужбалица Дидоне</w:t>
            </w:r>
            <w:r w:rsidRPr="003D0091">
              <w:rPr>
                <w:rFonts w:ascii="Times New Roman" w:eastAsia="Calibri" w:hAnsi="Times New Roman" w:cs="Times New Roman"/>
                <w:color w:val="auto"/>
                <w:sz w:val="24"/>
                <w:szCs w:val="24"/>
                <w:lang w:val="ru-RU"/>
              </w:rPr>
              <w:t>;</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А. Скарлати –</w:t>
            </w:r>
            <w:r w:rsidRPr="003D0091">
              <w:rPr>
                <w:rFonts w:ascii="Times New Roman" w:eastAsia="Calibri" w:hAnsi="Times New Roman" w:cs="Times New Roman"/>
                <w:i/>
                <w:color w:val="auto"/>
                <w:sz w:val="24"/>
                <w:szCs w:val="24"/>
              </w:rPr>
              <w:t>Виртуозна арија</w:t>
            </w:r>
            <w:r w:rsidRPr="003D0091">
              <w:rPr>
                <w:rFonts w:ascii="Times New Roman" w:eastAsia="Calibri" w:hAnsi="Times New Roman" w:cs="Times New Roman"/>
                <w:color w:val="auto"/>
                <w:sz w:val="24"/>
                <w:szCs w:val="24"/>
              </w:rPr>
              <w:t xml:space="preserve"> (за контратенор);</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А. Корели – Кончерто гросо (бр.8 </w:t>
            </w:r>
            <w:r w:rsidRPr="003D0091">
              <w:rPr>
                <w:rFonts w:ascii="Times New Roman" w:eastAsia="Calibri" w:hAnsi="Times New Roman" w:cs="Times New Roman"/>
                <w:i/>
                <w:color w:val="auto"/>
                <w:sz w:val="24"/>
                <w:szCs w:val="24"/>
              </w:rPr>
              <w:t>Божићни</w:t>
            </w:r>
            <w:r w:rsidRPr="003D0091">
              <w:rPr>
                <w:rFonts w:ascii="Times New Roman" w:eastAsia="Calibri" w:hAnsi="Times New Roman" w:cs="Times New Roman"/>
                <w:color w:val="auto"/>
                <w:sz w:val="24"/>
                <w:szCs w:val="24"/>
              </w:rPr>
              <w:t>); А. Корели –</w:t>
            </w:r>
            <w:r w:rsidRPr="003D0091">
              <w:rPr>
                <w:rFonts w:ascii="Times New Roman" w:eastAsia="Calibri" w:hAnsi="Times New Roman" w:cs="Times New Roman"/>
                <w:i/>
                <w:iCs/>
                <w:color w:val="auto"/>
                <w:sz w:val="24"/>
                <w:szCs w:val="24"/>
              </w:rPr>
              <w:t xml:space="preserve">La folia </w:t>
            </w:r>
            <w:r w:rsidRPr="003D0091">
              <w:rPr>
                <w:rFonts w:ascii="Times New Roman" w:eastAsia="Calibri" w:hAnsi="Times New Roman" w:cs="Times New Roman"/>
                <w:iCs/>
                <w:color w:val="auto"/>
                <w:sz w:val="24"/>
                <w:szCs w:val="24"/>
              </w:rPr>
              <w:t>(варијације)</w:t>
            </w:r>
            <w:r w:rsidRPr="003D0091">
              <w:rPr>
                <w:rFonts w:ascii="Times New Roman" w:eastAsia="Calibri" w:hAnsi="Times New Roman" w:cs="Times New Roman"/>
                <w:color w:val="auto"/>
                <w:sz w:val="24"/>
                <w:szCs w:val="24"/>
              </w:rPr>
              <w:t xml:space="preserve">;  А. Вивалди – </w:t>
            </w:r>
            <w:r w:rsidRPr="003D0091">
              <w:rPr>
                <w:rFonts w:ascii="Times New Roman" w:eastAsia="Calibri" w:hAnsi="Times New Roman" w:cs="Times New Roman"/>
                <w:i/>
                <w:color w:val="auto"/>
                <w:sz w:val="24"/>
                <w:szCs w:val="24"/>
              </w:rPr>
              <w:t>Годишња доба</w:t>
            </w:r>
            <w:r w:rsidRPr="003D0091">
              <w:rPr>
                <w:rFonts w:ascii="Times New Roman" w:eastAsia="Calibri" w:hAnsi="Times New Roman" w:cs="Times New Roman"/>
                <w:color w:val="auto"/>
                <w:sz w:val="24"/>
                <w:szCs w:val="24"/>
              </w:rPr>
              <w:t xml:space="preserve"> (по избору);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Ј. С. Бах: Француска или Енглеска свита; </w:t>
            </w:r>
            <w:r w:rsidRPr="003D0091">
              <w:rPr>
                <w:rFonts w:ascii="Times New Roman" w:eastAsia="Calibri" w:hAnsi="Times New Roman" w:cs="Times New Roman"/>
                <w:i/>
                <w:color w:val="auto"/>
                <w:sz w:val="24"/>
                <w:szCs w:val="24"/>
              </w:rPr>
              <w:t xml:space="preserve">Виолински </w:t>
            </w:r>
            <w:r w:rsidRPr="003D0091">
              <w:rPr>
                <w:rFonts w:ascii="Times New Roman" w:eastAsia="Calibri" w:hAnsi="Times New Roman" w:cs="Times New Roman"/>
                <w:i/>
                <w:color w:val="auto"/>
                <w:sz w:val="24"/>
                <w:szCs w:val="24"/>
              </w:rPr>
              <w:lastRenderedPageBreak/>
              <w:t>концерт Е-дур, Бранденбуршки концерт бр.2</w:t>
            </w:r>
            <w:r w:rsidRPr="003D0091">
              <w:rPr>
                <w:rFonts w:ascii="Times New Roman" w:eastAsia="Calibri" w:hAnsi="Times New Roman" w:cs="Times New Roman"/>
                <w:color w:val="auto"/>
                <w:sz w:val="24"/>
                <w:szCs w:val="24"/>
              </w:rPr>
              <w:t xml:space="preserve">; </w:t>
            </w:r>
            <w:r w:rsidRPr="003D0091">
              <w:rPr>
                <w:rFonts w:ascii="Times New Roman" w:eastAsia="Calibri" w:hAnsi="Times New Roman" w:cs="Times New Roman"/>
                <w:i/>
                <w:color w:val="auto"/>
                <w:sz w:val="24"/>
                <w:szCs w:val="24"/>
              </w:rPr>
              <w:t>Свита бр. 2, ха-мол</w:t>
            </w:r>
            <w:r w:rsidRPr="003D0091">
              <w:rPr>
                <w:rFonts w:ascii="Times New Roman" w:eastAsia="Calibri" w:hAnsi="Times New Roman" w:cs="Times New Roman"/>
                <w:color w:val="auto"/>
                <w:sz w:val="24"/>
                <w:szCs w:val="24"/>
              </w:rPr>
              <w:t xml:space="preserve">; </w:t>
            </w:r>
            <w:r w:rsidRPr="003D0091">
              <w:rPr>
                <w:rFonts w:ascii="Times New Roman" w:eastAsia="Calibri" w:hAnsi="Times New Roman" w:cs="Times New Roman"/>
                <w:i/>
                <w:color w:val="auto"/>
                <w:sz w:val="24"/>
                <w:szCs w:val="24"/>
              </w:rPr>
              <w:t>Токата и фуга де-мол</w:t>
            </w:r>
            <w:r w:rsidRPr="003D0091">
              <w:rPr>
                <w:rFonts w:ascii="Times New Roman" w:eastAsia="Calibri" w:hAnsi="Times New Roman" w:cs="Times New Roman"/>
                <w:color w:val="auto"/>
                <w:sz w:val="24"/>
                <w:szCs w:val="24"/>
              </w:rPr>
              <w:t xml:space="preserve"> за оргуље; Одломци из </w:t>
            </w:r>
            <w:r w:rsidRPr="003D0091">
              <w:rPr>
                <w:rFonts w:ascii="Times New Roman" w:eastAsia="Calibri" w:hAnsi="Times New Roman" w:cs="Times New Roman"/>
                <w:i/>
                <w:color w:val="auto"/>
                <w:sz w:val="24"/>
                <w:szCs w:val="24"/>
              </w:rPr>
              <w:t>Пасије по Матеји</w:t>
            </w:r>
            <w:r w:rsidRPr="003D0091">
              <w:rPr>
                <w:rFonts w:ascii="Times New Roman" w:eastAsia="Calibri" w:hAnsi="Times New Roman" w:cs="Times New Roman"/>
                <w:color w:val="auto"/>
                <w:sz w:val="24"/>
                <w:szCs w:val="24"/>
              </w:rPr>
              <w:t xml:space="preserve"> и </w:t>
            </w:r>
            <w:r w:rsidRPr="003D0091">
              <w:rPr>
                <w:rFonts w:ascii="Times New Roman" w:eastAsia="Calibri" w:hAnsi="Times New Roman" w:cs="Times New Roman"/>
                <w:i/>
                <w:color w:val="auto"/>
                <w:sz w:val="24"/>
                <w:szCs w:val="24"/>
              </w:rPr>
              <w:t>Мисе ха-мол</w:t>
            </w:r>
            <w:r w:rsidRPr="003D0091">
              <w:rPr>
                <w:rFonts w:ascii="Times New Roman" w:eastAsia="Calibri" w:hAnsi="Times New Roman" w:cs="Times New Roman"/>
                <w:color w:val="auto"/>
                <w:sz w:val="24"/>
                <w:szCs w:val="24"/>
              </w:rPr>
              <w:t xml:space="preserve">; </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i/>
                <w:color w:val="auto"/>
                <w:sz w:val="24"/>
                <w:szCs w:val="24"/>
              </w:rPr>
            </w:pPr>
            <w:r w:rsidRPr="003D0091">
              <w:rPr>
                <w:rFonts w:ascii="Times New Roman" w:eastAsia="Calibri" w:hAnsi="Times New Roman" w:cs="Times New Roman"/>
                <w:color w:val="auto"/>
                <w:sz w:val="24"/>
                <w:szCs w:val="24"/>
              </w:rPr>
              <w:t xml:space="preserve">Г. Ф. Хендл – </w:t>
            </w:r>
            <w:r w:rsidRPr="003D0091">
              <w:rPr>
                <w:rFonts w:ascii="Times New Roman" w:eastAsia="Calibri" w:hAnsi="Times New Roman" w:cs="Times New Roman"/>
                <w:i/>
                <w:color w:val="auto"/>
                <w:sz w:val="24"/>
                <w:szCs w:val="24"/>
              </w:rPr>
              <w:t>Музика на води</w:t>
            </w:r>
            <w:r w:rsidRPr="003D0091">
              <w:rPr>
                <w:rFonts w:ascii="Times New Roman" w:eastAsia="Calibri" w:hAnsi="Times New Roman" w:cs="Times New Roman"/>
                <w:color w:val="auto"/>
                <w:sz w:val="24"/>
                <w:szCs w:val="24"/>
              </w:rPr>
              <w:t>(одломак); Арија (</w:t>
            </w:r>
            <w:r w:rsidRPr="003D0091">
              <w:rPr>
                <w:rFonts w:ascii="Times New Roman" w:eastAsia="Calibri" w:hAnsi="Times New Roman" w:cs="Times New Roman"/>
                <w:i/>
                <w:color w:val="auto"/>
                <w:sz w:val="24"/>
                <w:szCs w:val="24"/>
              </w:rPr>
              <w:t>Омбра маи фу</w:t>
            </w:r>
            <w:r w:rsidRPr="003D0091">
              <w:rPr>
                <w:rFonts w:ascii="Times New Roman" w:eastAsia="Calibri" w:hAnsi="Times New Roman" w:cs="Times New Roman"/>
                <w:color w:val="auto"/>
                <w:sz w:val="24"/>
                <w:szCs w:val="24"/>
              </w:rPr>
              <w:t xml:space="preserve">) из опере </w:t>
            </w:r>
            <w:r w:rsidRPr="003D0091">
              <w:rPr>
                <w:rFonts w:ascii="Times New Roman" w:eastAsia="Calibri" w:hAnsi="Times New Roman" w:cs="Times New Roman"/>
                <w:i/>
                <w:color w:val="auto"/>
                <w:sz w:val="24"/>
                <w:szCs w:val="24"/>
              </w:rPr>
              <w:t>Ксеркс</w:t>
            </w:r>
            <w:r w:rsidRPr="003D0091">
              <w:rPr>
                <w:rFonts w:ascii="Times New Roman" w:eastAsia="Calibri" w:hAnsi="Times New Roman" w:cs="Times New Roman"/>
                <w:color w:val="auto"/>
                <w:sz w:val="24"/>
                <w:szCs w:val="24"/>
              </w:rPr>
              <w:t xml:space="preserve">; </w:t>
            </w:r>
            <w:r w:rsidRPr="003D0091">
              <w:rPr>
                <w:rFonts w:ascii="Times New Roman" w:eastAsia="Calibri" w:hAnsi="Times New Roman" w:cs="Times New Roman"/>
                <w:i/>
                <w:color w:val="auto"/>
                <w:sz w:val="24"/>
                <w:szCs w:val="24"/>
              </w:rPr>
              <w:t>Алелуја</w:t>
            </w:r>
            <w:r w:rsidRPr="003D0091">
              <w:rPr>
                <w:rFonts w:ascii="Times New Roman" w:eastAsia="Calibri" w:hAnsi="Times New Roman" w:cs="Times New Roman"/>
                <w:color w:val="auto"/>
                <w:sz w:val="24"/>
                <w:szCs w:val="24"/>
              </w:rPr>
              <w:t xml:space="preserve"> из ораторијума </w:t>
            </w:r>
            <w:r w:rsidRPr="003D0091">
              <w:rPr>
                <w:rFonts w:ascii="Times New Roman" w:eastAsia="Calibri" w:hAnsi="Times New Roman" w:cs="Times New Roman"/>
                <w:i/>
                <w:color w:val="auto"/>
                <w:sz w:val="24"/>
                <w:szCs w:val="24"/>
              </w:rPr>
              <w:t>Месија;</w:t>
            </w:r>
          </w:p>
          <w:p w:rsidR="00434785" w:rsidRPr="003D0091" w:rsidRDefault="00434785" w:rsidP="00EC2324">
            <w:pPr>
              <w:autoSpaceDE w:val="0"/>
              <w:autoSpaceDN w:val="0"/>
              <w:adjustRightInd w:val="0"/>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Д. Скарлати –  сонате по избору; </w:t>
            </w:r>
          </w:p>
          <w:p w:rsidR="00434785" w:rsidRPr="003D0091" w:rsidRDefault="00434785" w:rsidP="00EC2324">
            <w:pPr>
              <w:autoSpaceDE w:val="0"/>
              <w:autoSpaceDN w:val="0"/>
              <w:adjustRightInd w:val="0"/>
              <w:spacing w:after="60" w:line="240" w:lineRule="auto"/>
              <w:rPr>
                <w:rFonts w:ascii="Times New Roman" w:eastAsia="Calibri" w:hAnsi="Times New Roman" w:cs="Times New Roman"/>
                <w:i/>
                <w:color w:val="auto"/>
                <w:sz w:val="24"/>
                <w:szCs w:val="24"/>
              </w:rPr>
            </w:pPr>
            <w:r w:rsidRPr="003D0091">
              <w:rPr>
                <w:rFonts w:ascii="Times New Roman" w:eastAsia="Calibri" w:hAnsi="Times New Roman" w:cs="Times New Roman"/>
                <w:color w:val="auto"/>
                <w:sz w:val="24"/>
                <w:szCs w:val="24"/>
              </w:rPr>
              <w:t xml:space="preserve">Ф. Купрен – </w:t>
            </w:r>
            <w:r w:rsidRPr="003D0091">
              <w:rPr>
                <w:rFonts w:ascii="Times New Roman" w:eastAsia="Calibri" w:hAnsi="Times New Roman" w:cs="Times New Roman"/>
                <w:i/>
                <w:color w:val="auto"/>
                <w:sz w:val="24"/>
                <w:szCs w:val="24"/>
              </w:rPr>
              <w:t>Жетеоци</w:t>
            </w:r>
            <w:r w:rsidRPr="003D0091">
              <w:rPr>
                <w:rFonts w:ascii="Times New Roman" w:eastAsia="Calibri" w:hAnsi="Times New Roman" w:cs="Times New Roman"/>
                <w:color w:val="auto"/>
                <w:sz w:val="24"/>
                <w:szCs w:val="24"/>
              </w:rPr>
              <w:t xml:space="preserve">, </w:t>
            </w:r>
            <w:r w:rsidRPr="003D0091">
              <w:rPr>
                <w:rFonts w:ascii="Times New Roman" w:eastAsia="Calibri" w:hAnsi="Times New Roman" w:cs="Times New Roman"/>
                <w:i/>
                <w:color w:val="auto"/>
                <w:sz w:val="24"/>
                <w:szCs w:val="24"/>
              </w:rPr>
              <w:t>Мистериозне барикаде;</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 xml:space="preserve">К. В. Глук–арија </w:t>
            </w:r>
            <w:r w:rsidRPr="003D0091">
              <w:rPr>
                <w:rFonts w:ascii="Times New Roman" w:eastAsia="Calibri" w:hAnsi="Times New Roman" w:cs="Times New Roman"/>
                <w:i/>
                <w:color w:val="auto"/>
                <w:sz w:val="24"/>
                <w:szCs w:val="24"/>
              </w:rPr>
              <w:t xml:space="preserve">Орфеја </w:t>
            </w:r>
            <w:r w:rsidRPr="003D0091">
              <w:rPr>
                <w:rFonts w:ascii="Times New Roman" w:eastAsia="Calibri" w:hAnsi="Times New Roman" w:cs="Times New Roman"/>
                <w:color w:val="auto"/>
                <w:sz w:val="24"/>
                <w:szCs w:val="24"/>
              </w:rPr>
              <w:t xml:space="preserve">и </w:t>
            </w:r>
            <w:r w:rsidRPr="003D0091">
              <w:rPr>
                <w:rFonts w:ascii="Times New Roman" w:eastAsia="Calibri" w:hAnsi="Times New Roman" w:cs="Times New Roman"/>
                <w:i/>
                <w:color w:val="auto"/>
                <w:sz w:val="24"/>
                <w:szCs w:val="24"/>
              </w:rPr>
              <w:t>Хор духова</w:t>
            </w:r>
            <w:r w:rsidRPr="003D0091">
              <w:rPr>
                <w:rFonts w:ascii="Times New Roman" w:eastAsia="Calibri" w:hAnsi="Times New Roman" w:cs="Times New Roman"/>
                <w:color w:val="auto"/>
                <w:sz w:val="24"/>
                <w:szCs w:val="24"/>
              </w:rPr>
              <w:t xml:space="preserve"> из опере </w:t>
            </w:r>
            <w:r w:rsidRPr="003D0091">
              <w:rPr>
                <w:rFonts w:ascii="Times New Roman" w:eastAsia="Calibri" w:hAnsi="Times New Roman" w:cs="Times New Roman"/>
                <w:i/>
                <w:color w:val="auto"/>
                <w:sz w:val="24"/>
                <w:szCs w:val="24"/>
              </w:rPr>
              <w:t>Орфеј и Еуридика</w:t>
            </w:r>
            <w:r w:rsidRPr="003D0091">
              <w:rPr>
                <w:rFonts w:ascii="Times New Roman" w:eastAsia="Calibri" w:hAnsi="Times New Roman" w:cs="Times New Roman"/>
                <w:color w:val="auto"/>
                <w:sz w:val="24"/>
                <w:szCs w:val="24"/>
              </w:rPr>
              <w:t xml:space="preserve">; Увертира за оперу </w:t>
            </w:r>
            <w:r w:rsidRPr="003D0091">
              <w:rPr>
                <w:rFonts w:ascii="Times New Roman" w:eastAsia="Calibri" w:hAnsi="Times New Roman" w:cs="Times New Roman"/>
                <w:i/>
                <w:color w:val="auto"/>
                <w:sz w:val="24"/>
                <w:szCs w:val="24"/>
              </w:rPr>
              <w:t>Алчеста</w:t>
            </w:r>
            <w:r w:rsidRPr="003D0091">
              <w:rPr>
                <w:rFonts w:ascii="Times New Roman" w:eastAsia="Calibri" w:hAnsi="Times New Roman" w:cs="Times New Roman"/>
                <w:color w:val="auto"/>
                <w:sz w:val="24"/>
                <w:szCs w:val="24"/>
              </w:rPr>
              <w:t xml:space="preserve"> или </w:t>
            </w:r>
            <w:r w:rsidRPr="003D0091">
              <w:rPr>
                <w:rFonts w:ascii="Times New Roman" w:eastAsia="Calibri" w:hAnsi="Times New Roman" w:cs="Times New Roman"/>
                <w:i/>
                <w:color w:val="auto"/>
                <w:sz w:val="24"/>
                <w:szCs w:val="24"/>
              </w:rPr>
              <w:t>Ифигенија на Аулиди</w:t>
            </w:r>
            <w:proofErr w:type="gramStart"/>
            <w:r w:rsidRPr="003D0091">
              <w:rPr>
                <w:rFonts w:ascii="Times New Roman" w:eastAsia="Calibri" w:hAnsi="Times New Roman" w:cs="Times New Roman"/>
                <w:i/>
                <w:color w:val="auto"/>
                <w:sz w:val="24"/>
                <w:szCs w:val="24"/>
              </w:rPr>
              <w:t>;</w:t>
            </w:r>
            <w:r w:rsidRPr="003D0091">
              <w:rPr>
                <w:rFonts w:ascii="Times New Roman" w:eastAsia="Calibri" w:hAnsi="Times New Roman" w:cs="Times New Roman"/>
                <w:color w:val="auto"/>
                <w:sz w:val="24"/>
                <w:szCs w:val="24"/>
              </w:rPr>
              <w:t>Ђ</w:t>
            </w:r>
            <w:proofErr w:type="gramEnd"/>
            <w:r w:rsidRPr="003D0091">
              <w:rPr>
                <w:rFonts w:ascii="Times New Roman" w:eastAsia="Calibri" w:hAnsi="Times New Roman" w:cs="Times New Roman"/>
                <w:color w:val="auto"/>
                <w:sz w:val="24"/>
                <w:szCs w:val="24"/>
              </w:rPr>
              <w:t xml:space="preserve">. Б. Перголези–арија Серпине из опере </w:t>
            </w:r>
            <w:r w:rsidRPr="003D0091">
              <w:rPr>
                <w:rFonts w:ascii="Times New Roman" w:eastAsia="Calibri" w:hAnsi="Times New Roman" w:cs="Times New Roman"/>
                <w:i/>
                <w:color w:val="auto"/>
                <w:sz w:val="24"/>
                <w:szCs w:val="24"/>
              </w:rPr>
              <w:t>Служавка господарица</w:t>
            </w:r>
            <w:r w:rsidRPr="003D0091">
              <w:rPr>
                <w:rFonts w:ascii="Times New Roman" w:eastAsia="Calibri" w:hAnsi="Times New Roman" w:cs="Times New Roman"/>
                <w:color w:val="auto"/>
                <w:sz w:val="24"/>
                <w:szCs w:val="24"/>
              </w:rPr>
              <w:t xml:space="preserve">; Д. Чимароза – увертира за оперу </w:t>
            </w:r>
            <w:r w:rsidRPr="003D0091">
              <w:rPr>
                <w:rFonts w:ascii="Times New Roman" w:eastAsia="Calibri" w:hAnsi="Times New Roman" w:cs="Times New Roman"/>
                <w:i/>
                <w:color w:val="auto"/>
                <w:sz w:val="24"/>
                <w:szCs w:val="24"/>
              </w:rPr>
              <w:t>Тајни брак</w:t>
            </w:r>
            <w:r w:rsidRPr="003D0091">
              <w:rPr>
                <w:rFonts w:ascii="Times New Roman" w:eastAsia="Calibri" w:hAnsi="Times New Roman" w:cs="Times New Roman"/>
                <w:color w:val="auto"/>
                <w:sz w:val="24"/>
                <w:szCs w:val="24"/>
              </w:rPr>
              <w:t xml:space="preserve">. </w:t>
            </w:r>
          </w:p>
          <w:p w:rsidR="00434785" w:rsidRPr="003D0091" w:rsidRDefault="00434785" w:rsidP="00EC2324">
            <w:pPr>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Филмови (delta video) 2008. г:</w:t>
            </w:r>
          </w:p>
          <w:p w:rsidR="00434785" w:rsidRPr="003D0091" w:rsidRDefault="00434785" w:rsidP="00EC2324">
            <w:pPr>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Сведочанства о генијима(инсерти):</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i/>
                <w:color w:val="auto"/>
                <w:sz w:val="24"/>
                <w:szCs w:val="24"/>
              </w:rPr>
            </w:pPr>
            <w:r w:rsidRPr="003D0091">
              <w:rPr>
                <w:rFonts w:ascii="Times New Roman" w:eastAsia="Calibri" w:hAnsi="Times New Roman" w:cs="Times New Roman"/>
                <w:i/>
                <w:color w:val="auto"/>
                <w:sz w:val="24"/>
                <w:szCs w:val="24"/>
              </w:rPr>
              <w:t>Ј. С Бах, Г. Ф.Хендл.</w:t>
            </w:r>
          </w:p>
          <w:p w:rsidR="00434785" w:rsidRPr="003D0091" w:rsidRDefault="00434785" w:rsidP="00EC2324">
            <w:pPr>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Хистори: по избору.</w:t>
            </w:r>
          </w:p>
          <w:p w:rsidR="00434785" w:rsidRPr="003D0091" w:rsidRDefault="00434785" w:rsidP="00EC2324">
            <w:pPr>
              <w:autoSpaceDE w:val="0"/>
              <w:autoSpaceDN w:val="0"/>
              <w:adjustRightInd w:val="0"/>
              <w:spacing w:after="60" w:line="240" w:lineRule="auto"/>
              <w:jc w:val="both"/>
              <w:rPr>
                <w:rFonts w:ascii="Times New Roman" w:eastAsia="Calibri" w:hAnsi="Times New Roman" w:cs="Times New Roman"/>
                <w:color w:val="auto"/>
                <w:sz w:val="24"/>
                <w:szCs w:val="24"/>
              </w:rPr>
            </w:pPr>
            <w:r w:rsidRPr="003D0091">
              <w:rPr>
                <w:rFonts w:ascii="Times New Roman" w:eastAsia="Calibri" w:hAnsi="Times New Roman" w:cs="Times New Roman"/>
                <w:color w:val="auto"/>
                <w:sz w:val="24"/>
                <w:szCs w:val="24"/>
              </w:rPr>
              <w:t>Образовни програм РТС (</w:t>
            </w:r>
            <w:r w:rsidRPr="003D0091">
              <w:rPr>
                <w:rFonts w:ascii="Times New Roman" w:eastAsia="Calibri" w:hAnsi="Times New Roman" w:cs="Times New Roman"/>
                <w:i/>
                <w:color w:val="auto"/>
                <w:sz w:val="24"/>
                <w:szCs w:val="24"/>
              </w:rPr>
              <w:t>Трезор</w:t>
            </w:r>
            <w:r w:rsidRPr="003D0091">
              <w:rPr>
                <w:rFonts w:ascii="Times New Roman" w:eastAsia="Calibri" w:hAnsi="Times New Roman" w:cs="Times New Roman"/>
                <w:color w:val="auto"/>
                <w:sz w:val="24"/>
                <w:szCs w:val="24"/>
              </w:rPr>
              <w:t>).</w:t>
            </w:r>
          </w:p>
          <w:p w:rsidR="00434785" w:rsidRPr="003D0091" w:rsidRDefault="00434785" w:rsidP="00EC2324">
            <w:pPr>
              <w:autoSpaceDE w:val="0"/>
              <w:autoSpaceDN w:val="0"/>
              <w:adjustRightInd w:val="0"/>
              <w:spacing w:after="60" w:line="240" w:lineRule="auto"/>
              <w:rPr>
                <w:rFonts w:ascii="Times New Roman" w:eastAsia="Calibri" w:hAnsi="Times New Roman" w:cs="Times New Roman"/>
                <w:color w:val="auto"/>
                <w:sz w:val="24"/>
                <w:szCs w:val="24"/>
              </w:rPr>
            </w:pPr>
            <w:r w:rsidRPr="003D0091">
              <w:rPr>
                <w:rFonts w:ascii="Times New Roman" w:eastAsia="Calibri" w:hAnsi="Times New Roman" w:cs="Times New Roman"/>
                <w:b/>
                <w:color w:val="auto"/>
                <w:sz w:val="24"/>
                <w:szCs w:val="24"/>
              </w:rPr>
              <w:t xml:space="preserve">Извођење </w:t>
            </w:r>
            <w:r w:rsidRPr="003D0091">
              <w:rPr>
                <w:rFonts w:ascii="Times New Roman" w:eastAsia="Calibri" w:hAnsi="Times New Roman" w:cs="Times New Roman"/>
                <w:color w:val="auto"/>
                <w:sz w:val="24"/>
                <w:szCs w:val="24"/>
              </w:rPr>
              <w:t>једноставнијих музичких примера у вези са обрађеном темом.</w:t>
            </w:r>
          </w:p>
        </w:tc>
      </w:tr>
    </w:tbl>
    <w:p w:rsidR="00434785" w:rsidRDefault="00434785" w:rsidP="00434785">
      <w:pPr>
        <w:rPr>
          <w:rFonts w:ascii="Times New Roman" w:hAnsi="Times New Roman" w:cs="Times New Roman"/>
          <w:color w:val="auto"/>
          <w:sz w:val="24"/>
          <w:szCs w:val="24"/>
        </w:rPr>
      </w:pPr>
      <w:r w:rsidRPr="008D295C">
        <w:rPr>
          <w:rFonts w:ascii="Times New Roman" w:hAnsi="Times New Roman" w:cs="Times New Roman"/>
          <w:b/>
          <w:sz w:val="24"/>
          <w:szCs w:val="24"/>
        </w:rPr>
        <w:lastRenderedPageBreak/>
        <w:t>Кључни појмови</w:t>
      </w:r>
      <w:r>
        <w:rPr>
          <w:rFonts w:ascii="Times New Roman" w:hAnsi="Times New Roman" w:cs="Times New Roman"/>
          <w:b/>
          <w:sz w:val="24"/>
          <w:szCs w:val="24"/>
        </w:rPr>
        <w:t xml:space="preserve"> садржаја</w:t>
      </w:r>
      <w:r w:rsidRPr="008D295C">
        <w:rPr>
          <w:rFonts w:ascii="Times New Roman" w:hAnsi="Times New Roman" w:cs="Times New Roman"/>
          <w:b/>
          <w:sz w:val="24"/>
          <w:szCs w:val="24"/>
        </w:rPr>
        <w:t>:</w:t>
      </w:r>
      <w:r>
        <w:rPr>
          <w:rFonts w:ascii="Times New Roman" w:hAnsi="Times New Roman" w:cs="Times New Roman"/>
          <w:b/>
          <w:sz w:val="24"/>
          <w:szCs w:val="24"/>
        </w:rPr>
        <w:t xml:space="preserve"> </w:t>
      </w:r>
      <w:r w:rsidRPr="008D295C">
        <w:rPr>
          <w:rFonts w:ascii="Times New Roman" w:hAnsi="Times New Roman" w:cs="Times New Roman"/>
          <w:color w:val="auto"/>
          <w:sz w:val="24"/>
          <w:szCs w:val="24"/>
        </w:rPr>
        <w:t>стил, средства музичког изражавања, музички жанрови, композитори и друштвено-историјски контекст</w:t>
      </w:r>
    </w:p>
    <w:p w:rsidR="00434785" w:rsidRDefault="00434785" w:rsidP="00434785">
      <w:pPr>
        <w:rPr>
          <w:rFonts w:ascii="Times New Roman" w:hAnsi="Times New Roman" w:cs="Times New Roman"/>
          <w:color w:val="auto"/>
          <w:sz w:val="24"/>
          <w:szCs w:val="24"/>
        </w:rPr>
      </w:pPr>
    </w:p>
    <w:p w:rsidR="00434785" w:rsidRPr="00205B20" w:rsidRDefault="00434785" w:rsidP="00434785">
      <w:pPr>
        <w:rPr>
          <w:rFonts w:ascii="Times New Roman" w:hAnsi="Times New Roman" w:cs="Times New Roman"/>
          <w:b/>
          <w:sz w:val="24"/>
          <w:szCs w:val="24"/>
        </w:rPr>
      </w:pPr>
    </w:p>
    <w:p w:rsidR="00434785" w:rsidRPr="00205B20" w:rsidRDefault="00434785" w:rsidP="00434785">
      <w:pPr>
        <w:spacing w:line="240" w:lineRule="auto"/>
        <w:jc w:val="center"/>
        <w:rPr>
          <w:rFonts w:ascii="Times New Roman" w:eastAsia="Times New Roman" w:hAnsi="Times New Roman" w:cs="Times New Roman"/>
          <w:b/>
          <w:sz w:val="24"/>
          <w:szCs w:val="24"/>
          <w:lang w:val="ru-RU"/>
        </w:rPr>
      </w:pPr>
      <w:r w:rsidRPr="00205B20">
        <w:rPr>
          <w:rFonts w:ascii="Times New Roman" w:eastAsia="Times New Roman" w:hAnsi="Times New Roman" w:cs="Times New Roman"/>
          <w:b/>
          <w:sz w:val="24"/>
          <w:szCs w:val="24"/>
          <w:lang w:val="ru-RU"/>
        </w:rPr>
        <w:t>ДОДАТНИ САДРЖАЈИ ЗА НАСТАВУ НА ЈЕЗИЦИМА НАЦИОНАЛНИХ МАЊИНА</w:t>
      </w:r>
    </w:p>
    <w:p w:rsidR="00434785" w:rsidRDefault="00434785" w:rsidP="00434785">
      <w:pPr>
        <w:spacing w:line="240" w:lineRule="auto"/>
        <w:ind w:firstLine="720"/>
        <w:jc w:val="center"/>
        <w:rPr>
          <w:rFonts w:ascii="Times New Roman" w:eastAsia="Times New Roman" w:hAnsi="Times New Roman" w:cs="Times New Roman"/>
          <w:b/>
          <w:sz w:val="24"/>
          <w:szCs w:val="24"/>
          <w:lang w:val="ru-RU"/>
        </w:rPr>
      </w:pPr>
    </w:p>
    <w:p w:rsidR="00434785" w:rsidRPr="003D0091" w:rsidRDefault="00434785" w:rsidP="00434785">
      <w:pPr>
        <w:pStyle w:val="ListParagraph"/>
        <w:numPr>
          <w:ilvl w:val="1"/>
          <w:numId w:val="6"/>
        </w:numPr>
        <w:tabs>
          <w:tab w:val="left" w:pos="426"/>
        </w:tabs>
        <w:spacing w:line="240" w:lineRule="auto"/>
        <w:ind w:hanging="1440"/>
        <w:rPr>
          <w:rFonts w:ascii="Times New Roman" w:hAnsi="Times New Roman"/>
          <w:b/>
          <w:color w:val="000000"/>
          <w:sz w:val="24"/>
          <w:szCs w:val="24"/>
        </w:rPr>
      </w:pPr>
      <w:r w:rsidRPr="003D0091">
        <w:rPr>
          <w:rFonts w:ascii="Times New Roman" w:hAnsi="Times New Roman"/>
          <w:b/>
          <w:color w:val="000000"/>
          <w:sz w:val="24"/>
          <w:szCs w:val="24"/>
        </w:rPr>
        <w:t>За наставу на мађарском језику</w:t>
      </w:r>
    </w:p>
    <w:p w:rsidR="00434785" w:rsidRPr="00E3743C" w:rsidRDefault="00434785" w:rsidP="0043478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Музика средњег века на тлу данашње Мађарске</w:t>
      </w:r>
    </w:p>
    <w:p w:rsidR="00434785" w:rsidRPr="00E3743C" w:rsidRDefault="00434785" w:rsidP="0043478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Музика у доба ренесансе на тлу данашње Мађарске</w:t>
      </w:r>
    </w:p>
    <w:p w:rsidR="00434785" w:rsidRPr="00E3743C" w:rsidRDefault="00434785" w:rsidP="00434785">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Р</w:t>
      </w:r>
      <w:r w:rsidRPr="00E3743C">
        <w:rPr>
          <w:rFonts w:ascii="Times New Roman" w:hAnsi="Times New Roman" w:cs="Times New Roman"/>
          <w:sz w:val="24"/>
          <w:szCs w:val="24"/>
          <w:lang w:val="ru-RU"/>
        </w:rPr>
        <w:t>азвој мађарске музике у бароку</w:t>
      </w:r>
    </w:p>
    <w:p w:rsidR="00434785" w:rsidRDefault="00434785" w:rsidP="0043478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Развој мађарске музике у класицизму</w:t>
      </w:r>
    </w:p>
    <w:p w:rsidR="00434785" w:rsidRDefault="00434785" w:rsidP="00434785">
      <w:pPr>
        <w:spacing w:line="240" w:lineRule="auto"/>
        <w:ind w:firstLine="720"/>
        <w:rPr>
          <w:rFonts w:ascii="Times New Roman" w:hAnsi="Times New Roman" w:cs="Times New Roman"/>
          <w:sz w:val="24"/>
          <w:szCs w:val="24"/>
          <w:lang w:val="ru-RU"/>
        </w:rPr>
      </w:pPr>
    </w:p>
    <w:p w:rsidR="00434785" w:rsidRPr="003D0091" w:rsidRDefault="00434785" w:rsidP="00434785">
      <w:pPr>
        <w:pStyle w:val="ListParagraph"/>
        <w:numPr>
          <w:ilvl w:val="1"/>
          <w:numId w:val="6"/>
        </w:numPr>
        <w:tabs>
          <w:tab w:val="left" w:pos="426"/>
        </w:tabs>
        <w:spacing w:line="240" w:lineRule="auto"/>
        <w:ind w:hanging="1440"/>
        <w:rPr>
          <w:rFonts w:ascii="Times New Roman" w:hAnsi="Times New Roman"/>
          <w:b/>
          <w:color w:val="000000"/>
          <w:sz w:val="24"/>
          <w:szCs w:val="24"/>
        </w:rPr>
      </w:pPr>
      <w:r w:rsidRPr="003D0091">
        <w:rPr>
          <w:rFonts w:ascii="Times New Roman" w:hAnsi="Times New Roman"/>
          <w:b/>
          <w:color w:val="000000"/>
          <w:sz w:val="24"/>
          <w:szCs w:val="24"/>
        </w:rPr>
        <w:lastRenderedPageBreak/>
        <w:t xml:space="preserve">За наставу на словачком језику </w:t>
      </w:r>
    </w:p>
    <w:p w:rsidR="00434785" w:rsidRPr="00E3743C" w:rsidRDefault="00434785" w:rsidP="0043478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 xml:space="preserve">Музика средњег века на тлу данашње Словачке </w:t>
      </w:r>
    </w:p>
    <w:p w:rsidR="00434785" w:rsidRPr="00E3743C" w:rsidRDefault="00434785" w:rsidP="0043478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 xml:space="preserve">Музика у доба ренесансе на тлу данашње Словачке </w:t>
      </w:r>
    </w:p>
    <w:p w:rsidR="00434785" w:rsidRPr="00E3743C" w:rsidRDefault="00434785" w:rsidP="0043478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Музика барока и рококоа</w:t>
      </w:r>
    </w:p>
    <w:p w:rsidR="00434785" w:rsidRPr="00E3743C" w:rsidRDefault="00434785" w:rsidP="00434785">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 xml:space="preserve">Развој словачке музике у бароку </w:t>
      </w:r>
    </w:p>
    <w:p w:rsidR="00434785" w:rsidRDefault="00434785" w:rsidP="00434785">
      <w:pPr>
        <w:tabs>
          <w:tab w:val="left" w:pos="851"/>
        </w:tabs>
        <w:spacing w:line="240" w:lineRule="auto"/>
        <w:rPr>
          <w:rFonts w:ascii="Times New Roman" w:hAnsi="Times New Roman" w:cs="Times New Roman"/>
          <w:sz w:val="24"/>
          <w:szCs w:val="24"/>
          <w:lang w:val="ru-RU"/>
        </w:rPr>
      </w:pPr>
      <w:r w:rsidRPr="00681B24">
        <w:rPr>
          <w:rFonts w:ascii="Times New Roman" w:hAnsi="Times New Roman" w:cs="Times New Roman"/>
          <w:sz w:val="24"/>
          <w:szCs w:val="24"/>
          <w:lang w:val="ru-RU"/>
        </w:rPr>
        <w:t>Развој словачке музике у класицизму</w:t>
      </w:r>
    </w:p>
    <w:p w:rsidR="00434785" w:rsidRPr="00681B24" w:rsidRDefault="00434785" w:rsidP="00434785">
      <w:pPr>
        <w:tabs>
          <w:tab w:val="left" w:pos="851"/>
        </w:tabs>
        <w:spacing w:line="240" w:lineRule="auto"/>
        <w:rPr>
          <w:rFonts w:ascii="Times New Roman" w:hAnsi="Times New Roman" w:cs="Times New Roman"/>
          <w:color w:val="FF0000"/>
          <w:lang w:val="uz-Cyrl-UZ"/>
        </w:rPr>
      </w:pPr>
    </w:p>
    <w:p w:rsidR="00434785" w:rsidRPr="00652F0A" w:rsidRDefault="00434785" w:rsidP="00434785">
      <w:pPr>
        <w:pStyle w:val="ListParagraph"/>
        <w:numPr>
          <w:ilvl w:val="1"/>
          <w:numId w:val="6"/>
        </w:numPr>
        <w:tabs>
          <w:tab w:val="left" w:pos="426"/>
        </w:tabs>
        <w:spacing w:line="240" w:lineRule="auto"/>
        <w:ind w:hanging="1440"/>
        <w:rPr>
          <w:rFonts w:ascii="Times New Roman" w:hAnsi="Times New Roman"/>
          <w:sz w:val="24"/>
          <w:szCs w:val="24"/>
          <w:lang w:val="ru-RU"/>
        </w:rPr>
      </w:pPr>
      <w:r w:rsidRPr="003D0091">
        <w:rPr>
          <w:rFonts w:ascii="Times New Roman" w:hAnsi="Times New Roman"/>
          <w:b/>
          <w:color w:val="000000"/>
          <w:sz w:val="24"/>
          <w:szCs w:val="24"/>
        </w:rPr>
        <w:t>За наставу на хрватском језику</w:t>
      </w:r>
    </w:p>
    <w:p w:rsidR="00434785" w:rsidRPr="00E3743C" w:rsidRDefault="00434785" w:rsidP="00434785">
      <w:pPr>
        <w:spacing w:line="240" w:lineRule="auto"/>
        <w:jc w:val="both"/>
        <w:rPr>
          <w:rFonts w:ascii="Times New Roman" w:hAnsi="Times New Roman" w:cs="Times New Roman"/>
          <w:sz w:val="24"/>
          <w:szCs w:val="24"/>
          <w:lang w:val="ru-RU"/>
        </w:rPr>
      </w:pPr>
      <w:r w:rsidRPr="00E3743C">
        <w:rPr>
          <w:rFonts w:ascii="Times New Roman" w:hAnsi="Times New Roman" w:cs="Times New Roman"/>
          <w:sz w:val="24"/>
          <w:szCs w:val="24"/>
          <w:lang w:val="ru-RU"/>
        </w:rPr>
        <w:t>Музика средњег века</w:t>
      </w:r>
    </w:p>
    <w:p w:rsidR="00434785" w:rsidRPr="00E3743C" w:rsidRDefault="00434785" w:rsidP="00434785">
      <w:pPr>
        <w:spacing w:line="240" w:lineRule="auto"/>
        <w:jc w:val="both"/>
        <w:rPr>
          <w:rFonts w:ascii="Times New Roman" w:hAnsi="Times New Roman" w:cs="Times New Roman"/>
          <w:sz w:val="24"/>
          <w:szCs w:val="24"/>
          <w:lang w:val="ru-RU"/>
        </w:rPr>
      </w:pPr>
      <w:r w:rsidRPr="00E3743C">
        <w:rPr>
          <w:rFonts w:ascii="Times New Roman" w:hAnsi="Times New Roman" w:cs="Times New Roman"/>
          <w:sz w:val="24"/>
          <w:szCs w:val="24"/>
          <w:lang w:val="ru-RU"/>
        </w:rPr>
        <w:t>Духовна и световна музика на тлу Хрватске</w:t>
      </w:r>
    </w:p>
    <w:p w:rsidR="00434785" w:rsidRPr="008B1BFD" w:rsidRDefault="00434785" w:rsidP="00434785">
      <w:pPr>
        <w:pStyle w:val="ListParagraph"/>
        <w:numPr>
          <w:ilvl w:val="0"/>
          <w:numId w:val="3"/>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Трогирски лекционар (четири одломка из пророка Изаије) из XIII века</w:t>
      </w:r>
    </w:p>
    <w:p w:rsidR="00434785" w:rsidRPr="008B1BFD" w:rsidRDefault="00434785" w:rsidP="00434785">
      <w:pPr>
        <w:pStyle w:val="ListParagraph"/>
        <w:numPr>
          <w:ilvl w:val="0"/>
          <w:numId w:val="3"/>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музика ренесансе</w:t>
      </w:r>
    </w:p>
    <w:p w:rsidR="00434785" w:rsidRPr="008B1BFD" w:rsidRDefault="00434785" w:rsidP="00434785">
      <w:pPr>
        <w:pStyle w:val="ListParagraph"/>
        <w:numPr>
          <w:ilvl w:val="0"/>
          <w:numId w:val="3"/>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Иван Лукачић, Zbirka sacrae cantiones</w:t>
      </w:r>
    </w:p>
    <w:p w:rsidR="00434785" w:rsidRPr="008B1BFD" w:rsidRDefault="00434785" w:rsidP="00434785">
      <w:pPr>
        <w:pStyle w:val="ListParagraph"/>
        <w:numPr>
          <w:ilvl w:val="0"/>
          <w:numId w:val="3"/>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музика барока и рококоа</w:t>
      </w:r>
    </w:p>
    <w:p w:rsidR="00434785" w:rsidRPr="008B1BFD" w:rsidRDefault="00434785" w:rsidP="00434785">
      <w:pPr>
        <w:pStyle w:val="ListParagraph"/>
        <w:numPr>
          <w:ilvl w:val="0"/>
          <w:numId w:val="3"/>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Лука Соркочевић, Симфонија Д-дур, I ставак</w:t>
      </w:r>
    </w:p>
    <w:p w:rsidR="00434785" w:rsidRPr="008B1BFD" w:rsidRDefault="00434785" w:rsidP="00434785">
      <w:pPr>
        <w:pStyle w:val="ListParagraph"/>
        <w:numPr>
          <w:ilvl w:val="0"/>
          <w:numId w:val="3"/>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Иван Мане Јарновић, Концерт за виолину бр. 12</w:t>
      </w:r>
    </w:p>
    <w:p w:rsidR="00434785" w:rsidRPr="008B1BFD" w:rsidRDefault="00434785" w:rsidP="00434785">
      <w:pPr>
        <w:pStyle w:val="ListParagraph"/>
        <w:numPr>
          <w:ilvl w:val="0"/>
          <w:numId w:val="3"/>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Романтизам: вокална, вокално-инструментална и инструментална  музика</w:t>
      </w:r>
    </w:p>
    <w:p w:rsidR="00434785" w:rsidRPr="008B1BFD" w:rsidRDefault="00434785" w:rsidP="00434785">
      <w:pPr>
        <w:pStyle w:val="ListParagraph"/>
        <w:numPr>
          <w:ilvl w:val="0"/>
          <w:numId w:val="3"/>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Иван Зајц, Вечер на Сави (хорска композиција)</w:t>
      </w:r>
    </w:p>
    <w:p w:rsidR="00434785" w:rsidRPr="008B1BFD" w:rsidRDefault="00434785" w:rsidP="00434785">
      <w:pPr>
        <w:pStyle w:val="ListParagraph"/>
        <w:numPr>
          <w:ilvl w:val="0"/>
          <w:numId w:val="3"/>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Иван Зајц, Кантата долазак Хрвата</w:t>
      </w:r>
    </w:p>
    <w:p w:rsidR="00434785" w:rsidRPr="008B1BFD" w:rsidRDefault="00434785" w:rsidP="00434785">
      <w:pPr>
        <w:pStyle w:val="ListParagraph"/>
        <w:numPr>
          <w:ilvl w:val="0"/>
          <w:numId w:val="3"/>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Иван Зајц, Симфонијска слика Ц-мол</w:t>
      </w:r>
    </w:p>
    <w:p w:rsidR="00434785" w:rsidRPr="00E3743C" w:rsidRDefault="00434785" w:rsidP="00434785">
      <w:pPr>
        <w:spacing w:line="240" w:lineRule="auto"/>
        <w:jc w:val="both"/>
        <w:rPr>
          <w:rFonts w:ascii="Times New Roman" w:hAnsi="Times New Roman" w:cs="Times New Roman"/>
          <w:sz w:val="24"/>
          <w:szCs w:val="24"/>
          <w:lang w:val="ru-RU"/>
        </w:rPr>
      </w:pPr>
      <w:r w:rsidRPr="00E3743C">
        <w:rPr>
          <w:rFonts w:ascii="Times New Roman" w:hAnsi="Times New Roman" w:cs="Times New Roman"/>
          <w:sz w:val="24"/>
          <w:szCs w:val="24"/>
          <w:lang w:val="ru-RU"/>
        </w:rPr>
        <w:t>Опера у романтизму</w:t>
      </w:r>
    </w:p>
    <w:p w:rsidR="00434785" w:rsidRPr="008B1BFD" w:rsidRDefault="00434785" w:rsidP="00434785">
      <w:pPr>
        <w:pStyle w:val="ListParagraph"/>
        <w:numPr>
          <w:ilvl w:val="0"/>
          <w:numId w:val="4"/>
        </w:numPr>
        <w:spacing w:after="0" w:line="240" w:lineRule="auto"/>
        <w:jc w:val="both"/>
        <w:rPr>
          <w:rFonts w:ascii="Times New Roman" w:hAnsi="Times New Roman"/>
          <w:sz w:val="24"/>
          <w:szCs w:val="24"/>
          <w:lang w:val="ru-RU"/>
        </w:rPr>
      </w:pPr>
      <w:r w:rsidRPr="008B1BFD">
        <w:rPr>
          <w:rFonts w:ascii="Times New Roman" w:hAnsi="Times New Roman"/>
          <w:sz w:val="24"/>
          <w:szCs w:val="24"/>
          <w:lang w:val="ru-RU"/>
        </w:rPr>
        <w:t>Ватрослав Лисински, опера Порин и опера Љубав и злоба</w:t>
      </w:r>
    </w:p>
    <w:p w:rsidR="00434785" w:rsidRDefault="00434785" w:rsidP="00434785">
      <w:pPr>
        <w:spacing w:line="240" w:lineRule="auto"/>
        <w:rPr>
          <w:rFonts w:ascii="Times New Roman" w:hAnsi="Times New Roman" w:cs="Times New Roman"/>
          <w:sz w:val="24"/>
          <w:szCs w:val="24"/>
          <w:lang w:val="ru-RU"/>
        </w:rPr>
      </w:pPr>
      <w:r w:rsidRPr="008B1BFD">
        <w:rPr>
          <w:rFonts w:ascii="Times New Roman" w:hAnsi="Times New Roman" w:cs="Times New Roman"/>
          <w:sz w:val="24"/>
          <w:szCs w:val="24"/>
          <w:lang w:val="ru-RU"/>
        </w:rPr>
        <w:t>Иван Зајц, Никола Шубић Зрињски</w:t>
      </w:r>
    </w:p>
    <w:p w:rsidR="00434785" w:rsidRDefault="00434785" w:rsidP="00434785">
      <w:pPr>
        <w:spacing w:line="240" w:lineRule="auto"/>
        <w:rPr>
          <w:rFonts w:ascii="Times New Roman" w:hAnsi="Times New Roman" w:cs="Times New Roman"/>
          <w:sz w:val="24"/>
          <w:szCs w:val="24"/>
          <w:lang w:val="ru-RU"/>
        </w:rPr>
      </w:pPr>
    </w:p>
    <w:p w:rsidR="00434785" w:rsidRPr="00652F0A" w:rsidRDefault="00434785" w:rsidP="00434785">
      <w:pPr>
        <w:pStyle w:val="ListParagraph"/>
        <w:numPr>
          <w:ilvl w:val="1"/>
          <w:numId w:val="6"/>
        </w:numPr>
        <w:tabs>
          <w:tab w:val="clear" w:pos="1440"/>
          <w:tab w:val="num" w:pos="426"/>
          <w:tab w:val="left" w:pos="1701"/>
          <w:tab w:val="left" w:pos="1985"/>
        </w:tabs>
        <w:spacing w:line="240" w:lineRule="auto"/>
        <w:ind w:hanging="1440"/>
        <w:rPr>
          <w:rFonts w:ascii="Times New Roman" w:hAnsi="Times New Roman"/>
          <w:b/>
          <w:sz w:val="24"/>
          <w:szCs w:val="24"/>
        </w:rPr>
      </w:pPr>
      <w:r w:rsidRPr="00652F0A">
        <w:rPr>
          <w:rFonts w:ascii="Times New Roman" w:hAnsi="Times New Roman"/>
          <w:b/>
          <w:sz w:val="24"/>
          <w:szCs w:val="24"/>
        </w:rPr>
        <w:t xml:space="preserve">За наставу на румунском језику </w:t>
      </w:r>
    </w:p>
    <w:p w:rsidR="00434785" w:rsidRPr="002257C5" w:rsidRDefault="00434785" w:rsidP="00434785">
      <w:pPr>
        <w:rPr>
          <w:rFonts w:ascii="Times New Roman" w:eastAsia="Calibri" w:hAnsi="Times New Roman" w:cs="Times New Roman"/>
          <w:sz w:val="24"/>
          <w:szCs w:val="24"/>
          <w:lang w:val="ru-RU"/>
        </w:rPr>
      </w:pPr>
      <w:r w:rsidRPr="002257C5">
        <w:rPr>
          <w:rFonts w:ascii="Times New Roman" w:eastAsia="Calibri" w:hAnsi="Times New Roman" w:cs="Times New Roman"/>
          <w:sz w:val="24"/>
          <w:szCs w:val="24"/>
          <w:lang w:val="ru-RU"/>
        </w:rPr>
        <w:t>Румунска музика од почетака до деветнаестог века</w:t>
      </w:r>
    </w:p>
    <w:p w:rsidR="00434785" w:rsidRPr="002257C5" w:rsidRDefault="00434785" w:rsidP="00434785">
      <w:pPr>
        <w:pStyle w:val="ListParagraph"/>
        <w:numPr>
          <w:ilvl w:val="0"/>
          <w:numId w:val="5"/>
        </w:numPr>
        <w:tabs>
          <w:tab w:val="left" w:pos="709"/>
        </w:tabs>
        <w:spacing w:line="240" w:lineRule="auto"/>
        <w:rPr>
          <w:rFonts w:ascii="Times New Roman" w:hAnsi="Times New Roman"/>
          <w:sz w:val="24"/>
          <w:szCs w:val="24"/>
          <w:lang w:val="ru-RU"/>
        </w:rPr>
      </w:pPr>
      <w:r w:rsidRPr="002257C5">
        <w:rPr>
          <w:b/>
          <w:sz w:val="24"/>
          <w:szCs w:val="24"/>
          <w:lang w:val="ru-RU"/>
        </w:rPr>
        <w:tab/>
      </w:r>
      <w:r w:rsidRPr="002257C5">
        <w:rPr>
          <w:rFonts w:ascii="Times New Roman" w:hAnsi="Times New Roman"/>
          <w:sz w:val="24"/>
          <w:szCs w:val="24"/>
          <w:lang w:val="ru-RU"/>
        </w:rPr>
        <w:t xml:space="preserve">Облици уметничког израза код Трачана и Дачана; </w:t>
      </w:r>
    </w:p>
    <w:p w:rsidR="00434785" w:rsidRPr="002257C5" w:rsidRDefault="00434785" w:rsidP="00434785">
      <w:pPr>
        <w:pStyle w:val="ListParagraph"/>
        <w:numPr>
          <w:ilvl w:val="0"/>
          <w:numId w:val="5"/>
        </w:numPr>
        <w:tabs>
          <w:tab w:val="left" w:pos="709"/>
        </w:tabs>
        <w:spacing w:line="240" w:lineRule="auto"/>
        <w:rPr>
          <w:rFonts w:ascii="Times New Roman" w:hAnsi="Times New Roman"/>
          <w:sz w:val="24"/>
          <w:szCs w:val="24"/>
          <w:lang w:val="ru-RU"/>
        </w:rPr>
      </w:pPr>
      <w:r w:rsidRPr="002257C5">
        <w:rPr>
          <w:rFonts w:ascii="Times New Roman" w:hAnsi="Times New Roman"/>
          <w:sz w:val="24"/>
          <w:szCs w:val="24"/>
          <w:lang w:val="ru-RU"/>
        </w:rPr>
        <w:tab/>
        <w:t xml:space="preserve">Музички израз на румунским просторима и почеци хришћанства; </w:t>
      </w:r>
    </w:p>
    <w:p w:rsidR="00434785" w:rsidRPr="002257C5" w:rsidRDefault="00434785" w:rsidP="00434785">
      <w:pPr>
        <w:pStyle w:val="ListParagraph"/>
        <w:numPr>
          <w:ilvl w:val="0"/>
          <w:numId w:val="5"/>
        </w:numPr>
        <w:tabs>
          <w:tab w:val="left" w:pos="709"/>
        </w:tabs>
        <w:spacing w:line="240" w:lineRule="auto"/>
        <w:rPr>
          <w:rFonts w:ascii="Times New Roman" w:hAnsi="Times New Roman"/>
          <w:sz w:val="24"/>
          <w:szCs w:val="24"/>
          <w:lang w:val="ru-RU"/>
        </w:rPr>
      </w:pPr>
      <w:r w:rsidRPr="002257C5">
        <w:rPr>
          <w:rFonts w:ascii="Times New Roman" w:hAnsi="Times New Roman"/>
          <w:sz w:val="24"/>
          <w:szCs w:val="24"/>
          <w:lang w:val="ru-RU"/>
        </w:rPr>
        <w:tab/>
        <w:t xml:space="preserve">Румунска музика у периоду феудализма; </w:t>
      </w:r>
    </w:p>
    <w:p w:rsidR="00434785" w:rsidRPr="002257C5" w:rsidRDefault="00434785" w:rsidP="00434785">
      <w:pPr>
        <w:pStyle w:val="ListParagraph"/>
        <w:numPr>
          <w:ilvl w:val="0"/>
          <w:numId w:val="5"/>
        </w:numPr>
        <w:tabs>
          <w:tab w:val="left" w:pos="709"/>
        </w:tabs>
        <w:spacing w:line="240" w:lineRule="auto"/>
        <w:rPr>
          <w:rFonts w:ascii="Times New Roman" w:hAnsi="Times New Roman"/>
          <w:sz w:val="24"/>
          <w:szCs w:val="24"/>
          <w:lang w:val="ru-RU"/>
        </w:rPr>
      </w:pPr>
      <w:r w:rsidRPr="002257C5">
        <w:rPr>
          <w:rFonts w:ascii="Times New Roman" w:hAnsi="Times New Roman"/>
          <w:sz w:val="24"/>
          <w:szCs w:val="24"/>
          <w:lang w:val="ru-RU"/>
        </w:rPr>
        <w:tab/>
        <w:t>Духовна музика и манастирске школе црквене музике;</w:t>
      </w:r>
    </w:p>
    <w:p w:rsidR="00434785" w:rsidRDefault="00434785" w:rsidP="00434785">
      <w:pPr>
        <w:pStyle w:val="ListParagraph"/>
        <w:numPr>
          <w:ilvl w:val="0"/>
          <w:numId w:val="5"/>
        </w:numPr>
        <w:tabs>
          <w:tab w:val="left" w:pos="709"/>
          <w:tab w:val="left" w:pos="1560"/>
        </w:tabs>
        <w:spacing w:line="240" w:lineRule="auto"/>
        <w:rPr>
          <w:rFonts w:ascii="Times New Roman" w:hAnsi="Times New Roman"/>
          <w:sz w:val="24"/>
          <w:szCs w:val="24"/>
          <w:lang w:val="ru-RU"/>
        </w:rPr>
      </w:pPr>
      <w:r w:rsidRPr="002257C5">
        <w:rPr>
          <w:rFonts w:ascii="Times New Roman" w:hAnsi="Times New Roman"/>
          <w:sz w:val="24"/>
          <w:szCs w:val="24"/>
          <w:lang w:val="ru-RU"/>
        </w:rPr>
        <w:tab/>
        <w:t>Румунска музика на крају осамнаестог и почетку деветнаестог века.</w:t>
      </w:r>
    </w:p>
    <w:p w:rsidR="00434785" w:rsidRDefault="00434785" w:rsidP="00434785">
      <w:pPr>
        <w:pStyle w:val="ListParagraph"/>
        <w:tabs>
          <w:tab w:val="left" w:pos="709"/>
          <w:tab w:val="left" w:pos="1560"/>
        </w:tabs>
        <w:spacing w:line="240" w:lineRule="auto"/>
        <w:rPr>
          <w:rFonts w:ascii="Times New Roman" w:hAnsi="Times New Roman"/>
          <w:sz w:val="24"/>
          <w:szCs w:val="24"/>
          <w:lang w:val="ru-RU"/>
        </w:rPr>
      </w:pPr>
    </w:p>
    <w:p w:rsidR="00434785" w:rsidRDefault="00434785" w:rsidP="00434785">
      <w:pPr>
        <w:pStyle w:val="ListParagraph"/>
        <w:tabs>
          <w:tab w:val="left" w:pos="709"/>
          <w:tab w:val="left" w:pos="1560"/>
        </w:tabs>
        <w:spacing w:line="240" w:lineRule="auto"/>
        <w:rPr>
          <w:rFonts w:ascii="Times New Roman" w:hAnsi="Times New Roman"/>
          <w:sz w:val="24"/>
          <w:szCs w:val="24"/>
          <w:lang w:val="ru-RU"/>
        </w:rPr>
      </w:pPr>
    </w:p>
    <w:p w:rsidR="00434785" w:rsidRPr="00652F0A" w:rsidRDefault="00434785" w:rsidP="00434785">
      <w:pPr>
        <w:pStyle w:val="ListParagraph"/>
        <w:tabs>
          <w:tab w:val="left" w:pos="709"/>
          <w:tab w:val="left" w:pos="1701"/>
          <w:tab w:val="left" w:pos="1985"/>
        </w:tabs>
        <w:spacing w:line="240" w:lineRule="auto"/>
        <w:ind w:left="0"/>
        <w:rPr>
          <w:rFonts w:ascii="Times New Roman" w:hAnsi="Times New Roman"/>
          <w:b/>
          <w:sz w:val="24"/>
          <w:szCs w:val="24"/>
        </w:rPr>
      </w:pPr>
      <w:r>
        <w:rPr>
          <w:rFonts w:ascii="Times New Roman" w:hAnsi="Times New Roman"/>
          <w:b/>
          <w:sz w:val="24"/>
          <w:szCs w:val="24"/>
          <w:lang w:val="en-US"/>
        </w:rPr>
        <w:t xml:space="preserve">5.    </w:t>
      </w:r>
      <w:r w:rsidRPr="00652F0A">
        <w:rPr>
          <w:rFonts w:ascii="Times New Roman" w:hAnsi="Times New Roman"/>
          <w:b/>
          <w:sz w:val="24"/>
          <w:szCs w:val="24"/>
        </w:rPr>
        <w:t>За наставу на ру</w:t>
      </w:r>
      <w:r>
        <w:rPr>
          <w:rFonts w:ascii="Times New Roman" w:hAnsi="Times New Roman"/>
          <w:b/>
          <w:sz w:val="24"/>
          <w:szCs w:val="24"/>
          <w:lang w:val="sr-Cyrl-RS"/>
        </w:rPr>
        <w:t>синском</w:t>
      </w:r>
      <w:r w:rsidRPr="00652F0A">
        <w:rPr>
          <w:rFonts w:ascii="Times New Roman" w:hAnsi="Times New Roman"/>
          <w:b/>
          <w:sz w:val="24"/>
          <w:szCs w:val="24"/>
        </w:rPr>
        <w:t xml:space="preserve"> језику </w:t>
      </w:r>
    </w:p>
    <w:p w:rsidR="00434785" w:rsidRPr="00B0206A" w:rsidRDefault="00434785" w:rsidP="00434785">
      <w:pPr>
        <w:ind w:firstLine="720"/>
        <w:jc w:val="both"/>
        <w:rPr>
          <w:rFonts w:ascii="Times New Roman" w:hAnsi="Times New Roman" w:cs="Times New Roman"/>
          <w:iCs/>
          <w:sz w:val="24"/>
          <w:szCs w:val="24"/>
          <w:lang w:val="sr-Cyrl-CS"/>
        </w:rPr>
      </w:pPr>
      <w:r w:rsidRPr="00B0206A">
        <w:rPr>
          <w:rFonts w:ascii="Times New Roman" w:hAnsi="Times New Roman" w:cs="Times New Roman"/>
          <w:iCs/>
          <w:sz w:val="24"/>
          <w:szCs w:val="24"/>
          <w:lang w:val="sr-Cyrl-CS"/>
        </w:rPr>
        <w:t>УПОЗНАВАЊЕ МУЗИКЕ РАЗЛИЧИТИХ ЕПОХА</w:t>
      </w:r>
    </w:p>
    <w:p w:rsidR="00434785" w:rsidRPr="00B0206A" w:rsidRDefault="00434785" w:rsidP="00434785">
      <w:pPr>
        <w:ind w:left="397" w:firstLine="720"/>
        <w:jc w:val="both"/>
        <w:rPr>
          <w:rFonts w:ascii="Times New Roman" w:hAnsi="Times New Roman" w:cs="Times New Roman"/>
          <w:b/>
          <w:iCs/>
          <w:sz w:val="24"/>
          <w:szCs w:val="24"/>
          <w:lang w:val="uk-UA"/>
        </w:rPr>
      </w:pPr>
      <w:r w:rsidRPr="00B0206A">
        <w:rPr>
          <w:rFonts w:ascii="Times New Roman" w:hAnsi="Times New Roman" w:cs="Times New Roman"/>
          <w:b/>
          <w:iCs/>
          <w:sz w:val="24"/>
          <w:szCs w:val="24"/>
          <w:lang w:val="uk-UA"/>
        </w:rPr>
        <w:t>Предхришћанско доба</w:t>
      </w:r>
    </w:p>
    <w:p w:rsidR="00434785" w:rsidRPr="00B0206A" w:rsidRDefault="00434785" w:rsidP="00434785">
      <w:pPr>
        <w:numPr>
          <w:ilvl w:val="0"/>
          <w:numId w:val="7"/>
        </w:numPr>
        <w:spacing w:line="240" w:lineRule="auto"/>
        <w:ind w:left="397"/>
        <w:jc w:val="both"/>
        <w:rPr>
          <w:rFonts w:ascii="Times New Roman" w:hAnsi="Times New Roman" w:cs="Times New Roman"/>
          <w:iCs/>
          <w:sz w:val="24"/>
          <w:szCs w:val="24"/>
          <w:lang w:val="sr-Cyrl-CS"/>
        </w:rPr>
      </w:pPr>
      <w:r w:rsidRPr="00B0206A">
        <w:rPr>
          <w:rFonts w:ascii="Times New Roman" w:hAnsi="Times New Roman" w:cs="Times New Roman"/>
          <w:iCs/>
          <w:sz w:val="24"/>
          <w:szCs w:val="24"/>
          <w:lang w:val="uk-UA"/>
        </w:rPr>
        <w:t xml:space="preserve">Календарско-обредне песме Русина: </w:t>
      </w:r>
      <w:r w:rsidRPr="00B0206A">
        <w:rPr>
          <w:rFonts w:ascii="Times New Roman" w:hAnsi="Times New Roman" w:cs="Times New Roman"/>
          <w:iCs/>
          <w:sz w:val="24"/>
          <w:szCs w:val="24"/>
          <w:lang w:val="sr-Cyrl-CS"/>
        </w:rPr>
        <w:t>зимски, пролећни, летњи, јесењи и циклус песама</w:t>
      </w:r>
    </w:p>
    <w:p w:rsidR="00434785" w:rsidRPr="00B0206A" w:rsidRDefault="00434785" w:rsidP="00434785">
      <w:pPr>
        <w:ind w:left="397" w:firstLine="720"/>
        <w:jc w:val="both"/>
        <w:rPr>
          <w:rFonts w:ascii="Times New Roman" w:hAnsi="Times New Roman" w:cs="Times New Roman"/>
          <w:b/>
          <w:iCs/>
          <w:sz w:val="24"/>
          <w:szCs w:val="24"/>
          <w:lang w:val="sr-Cyrl-CS"/>
        </w:rPr>
      </w:pPr>
      <w:r w:rsidRPr="00B0206A">
        <w:rPr>
          <w:rFonts w:ascii="Times New Roman" w:hAnsi="Times New Roman" w:cs="Times New Roman"/>
          <w:b/>
          <w:iCs/>
          <w:sz w:val="24"/>
          <w:szCs w:val="24"/>
          <w:lang w:val="sr-Cyrl-CS"/>
        </w:rPr>
        <w:t>Средњи век</w:t>
      </w:r>
    </w:p>
    <w:p w:rsidR="00434785" w:rsidRPr="00B0206A" w:rsidRDefault="00434785" w:rsidP="00434785">
      <w:pPr>
        <w:numPr>
          <w:ilvl w:val="0"/>
          <w:numId w:val="9"/>
        </w:numPr>
        <w:spacing w:line="240" w:lineRule="auto"/>
        <w:ind w:left="397"/>
        <w:jc w:val="both"/>
        <w:rPr>
          <w:rFonts w:ascii="Times New Roman" w:hAnsi="Times New Roman" w:cs="Times New Roman"/>
          <w:iCs/>
          <w:sz w:val="24"/>
          <w:szCs w:val="24"/>
          <w:lang w:val="sr-Cyrl-CS"/>
        </w:rPr>
      </w:pPr>
      <w:r w:rsidRPr="00B0206A">
        <w:rPr>
          <w:rFonts w:ascii="Times New Roman" w:hAnsi="Times New Roman" w:cs="Times New Roman"/>
          <w:iCs/>
          <w:sz w:val="24"/>
          <w:szCs w:val="24"/>
          <w:lang w:val="uk-UA"/>
        </w:rPr>
        <w:t>Доба Кијевске Русије: ра</w:t>
      </w:r>
      <w:r w:rsidRPr="00B0206A">
        <w:rPr>
          <w:rFonts w:ascii="Times New Roman" w:hAnsi="Times New Roman" w:cs="Times New Roman"/>
          <w:iCs/>
          <w:sz w:val="24"/>
          <w:szCs w:val="24"/>
          <w:lang w:val="sr-Cyrl-CS"/>
        </w:rPr>
        <w:t>звој</w:t>
      </w:r>
      <w:r w:rsidRPr="00B0206A">
        <w:rPr>
          <w:rFonts w:ascii="Times New Roman" w:hAnsi="Times New Roman" w:cs="Times New Roman"/>
          <w:iCs/>
          <w:sz w:val="24"/>
          <w:szCs w:val="24"/>
          <w:lang w:val="uk-UA"/>
        </w:rPr>
        <w:t xml:space="preserve"> световне и духовне музике</w:t>
      </w:r>
      <w:r w:rsidRPr="00B0206A">
        <w:rPr>
          <w:rFonts w:ascii="Times New Roman" w:hAnsi="Times New Roman" w:cs="Times New Roman"/>
          <w:iCs/>
          <w:sz w:val="24"/>
          <w:szCs w:val="24"/>
          <w:lang w:val="sr-Cyrl-CS"/>
        </w:rPr>
        <w:t xml:space="preserve"> </w:t>
      </w:r>
    </w:p>
    <w:p w:rsidR="00434785" w:rsidRPr="00B0206A" w:rsidRDefault="00434785" w:rsidP="00434785">
      <w:pPr>
        <w:ind w:left="397" w:firstLine="720"/>
        <w:jc w:val="both"/>
        <w:rPr>
          <w:rFonts w:ascii="Times New Roman" w:hAnsi="Times New Roman" w:cs="Times New Roman"/>
          <w:iCs/>
          <w:sz w:val="24"/>
          <w:szCs w:val="24"/>
          <w:lang w:val="sr-Cyrl-CS"/>
        </w:rPr>
      </w:pPr>
      <w:r w:rsidRPr="00B0206A">
        <w:rPr>
          <w:rFonts w:ascii="Times New Roman" w:hAnsi="Times New Roman" w:cs="Times New Roman"/>
          <w:iCs/>
          <w:sz w:val="24"/>
          <w:szCs w:val="24"/>
          <w:lang w:val="sr-Cyrl-CS"/>
        </w:rPr>
        <w:t xml:space="preserve">Примери за слушање: </w:t>
      </w:r>
    </w:p>
    <w:p w:rsidR="00434785" w:rsidRPr="00B0206A" w:rsidRDefault="00434785" w:rsidP="00434785">
      <w:pPr>
        <w:ind w:left="397"/>
        <w:jc w:val="both"/>
        <w:rPr>
          <w:rFonts w:ascii="Times New Roman" w:hAnsi="Times New Roman" w:cs="Times New Roman"/>
          <w:iCs/>
          <w:sz w:val="24"/>
          <w:szCs w:val="24"/>
          <w:lang w:val="sr-Cyrl-CS"/>
        </w:rPr>
      </w:pPr>
      <w:r w:rsidRPr="00B0206A">
        <w:rPr>
          <w:rFonts w:ascii="Times New Roman" w:hAnsi="Times New Roman" w:cs="Times New Roman"/>
          <w:iCs/>
          <w:sz w:val="24"/>
          <w:szCs w:val="24"/>
          <w:lang w:val="sr-Cyrl-CS"/>
        </w:rPr>
        <w:t xml:space="preserve">Старорусинске црквене монодије: </w:t>
      </w:r>
      <w:r w:rsidRPr="00B0206A">
        <w:rPr>
          <w:rFonts w:ascii="Times New Roman" w:hAnsi="Times New Roman" w:cs="Times New Roman"/>
          <w:i/>
          <w:iCs/>
          <w:sz w:val="24"/>
          <w:szCs w:val="24"/>
          <w:lang w:val="sr-Cyrl-CS"/>
        </w:rPr>
        <w:t xml:space="preserve">Два стихири </w:t>
      </w:r>
      <w:r w:rsidRPr="00B0206A">
        <w:rPr>
          <w:rFonts w:ascii="Times New Roman" w:hAnsi="Times New Roman" w:cs="Times New Roman"/>
          <w:iCs/>
          <w:sz w:val="24"/>
          <w:szCs w:val="24"/>
          <w:lang w:val="sr-Cyrl-CS"/>
        </w:rPr>
        <w:t xml:space="preserve">(Две стихире) – аноним, </w:t>
      </w:r>
      <w:r w:rsidRPr="00B0206A">
        <w:rPr>
          <w:rFonts w:ascii="Times New Roman" w:hAnsi="Times New Roman" w:cs="Times New Roman"/>
          <w:i/>
          <w:iCs/>
          <w:sz w:val="24"/>
          <w:szCs w:val="24"/>
          <w:lang w:val="sr-Cyrl-CS"/>
        </w:rPr>
        <w:t xml:space="preserve">Водного звиря во утроби </w:t>
      </w:r>
      <w:r w:rsidRPr="00B0206A">
        <w:rPr>
          <w:rFonts w:ascii="Times New Roman" w:hAnsi="Times New Roman" w:cs="Times New Roman"/>
          <w:iCs/>
          <w:sz w:val="24"/>
          <w:szCs w:val="24"/>
          <w:lang w:val="sr-Cyrl-CS"/>
        </w:rPr>
        <w:t>(Водного звјерја во утробје) – аноним,</w:t>
      </w:r>
    </w:p>
    <w:p w:rsidR="00434785" w:rsidRPr="00B0206A" w:rsidRDefault="00434785" w:rsidP="00434785">
      <w:pPr>
        <w:ind w:left="397" w:firstLine="720"/>
        <w:jc w:val="both"/>
        <w:rPr>
          <w:rFonts w:ascii="Times New Roman" w:hAnsi="Times New Roman" w:cs="Times New Roman"/>
          <w:iCs/>
          <w:sz w:val="24"/>
          <w:szCs w:val="24"/>
          <w:lang w:val="sr-Cyrl-CS"/>
        </w:rPr>
      </w:pPr>
      <w:r w:rsidRPr="00B0206A">
        <w:rPr>
          <w:rFonts w:ascii="Times New Roman" w:hAnsi="Times New Roman" w:cs="Times New Roman"/>
          <w:i/>
          <w:iCs/>
          <w:sz w:val="24"/>
          <w:szCs w:val="24"/>
          <w:lang w:val="sr-Cyrl-CS"/>
        </w:rPr>
        <w:lastRenderedPageBreak/>
        <w:t>Писнї скоромохох</w:t>
      </w:r>
      <w:r w:rsidRPr="00B0206A">
        <w:rPr>
          <w:rFonts w:ascii="Times New Roman" w:hAnsi="Times New Roman" w:cs="Times New Roman"/>
          <w:iCs/>
          <w:sz w:val="24"/>
          <w:szCs w:val="24"/>
          <w:lang w:val="sr-Cyrl-CS"/>
        </w:rPr>
        <w:t xml:space="preserve"> (Скомрашке песме) </w:t>
      </w:r>
    </w:p>
    <w:p w:rsidR="00434785" w:rsidRPr="00B0206A" w:rsidRDefault="00434785" w:rsidP="00434785">
      <w:pPr>
        <w:ind w:left="397" w:firstLine="720"/>
        <w:jc w:val="both"/>
        <w:rPr>
          <w:rFonts w:ascii="Times New Roman" w:hAnsi="Times New Roman" w:cs="Times New Roman"/>
          <w:b/>
          <w:iCs/>
          <w:sz w:val="24"/>
          <w:szCs w:val="24"/>
          <w:lang w:val="ru-RU"/>
        </w:rPr>
      </w:pPr>
      <w:r w:rsidRPr="00B0206A">
        <w:rPr>
          <w:rFonts w:ascii="Times New Roman" w:hAnsi="Times New Roman" w:cs="Times New Roman"/>
          <w:b/>
          <w:iCs/>
          <w:sz w:val="24"/>
          <w:szCs w:val="24"/>
          <w:lang w:val="ru-RU"/>
        </w:rPr>
        <w:t>Барок и класицизам</w:t>
      </w:r>
    </w:p>
    <w:p w:rsidR="00434785" w:rsidRPr="00B0206A" w:rsidRDefault="00434785" w:rsidP="00434785">
      <w:pPr>
        <w:numPr>
          <w:ilvl w:val="0"/>
          <w:numId w:val="8"/>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Народна музика: појава нових жанрова. Тројиста музика.</w:t>
      </w:r>
    </w:p>
    <w:p w:rsidR="00434785" w:rsidRPr="00B0206A" w:rsidRDefault="00434785" w:rsidP="00434785">
      <w:pPr>
        <w:numPr>
          <w:ilvl w:val="0"/>
          <w:numId w:val="8"/>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Духовна музика код Русина:</w:t>
      </w:r>
    </w:p>
    <w:p w:rsidR="00434785" w:rsidRPr="00B0206A" w:rsidRDefault="00434785" w:rsidP="00434785">
      <w:pPr>
        <w:ind w:left="397" w:firstLine="720"/>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Развој вишегласја – партесно певање. Стваралаштво Н. Дилецког</w:t>
      </w:r>
    </w:p>
    <w:p w:rsidR="00434785" w:rsidRPr="00B0206A" w:rsidRDefault="00434785" w:rsidP="00434785">
      <w:pPr>
        <w:ind w:left="397" w:firstLine="720"/>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 xml:space="preserve">Канти и псалми. Рукописна и прва штампана издања: Богогласник, </w:t>
      </w:r>
      <w:r w:rsidRPr="00B0206A">
        <w:rPr>
          <w:rFonts w:ascii="Times New Roman" w:hAnsi="Times New Roman" w:cs="Times New Roman"/>
          <w:iCs/>
          <w:sz w:val="24"/>
          <w:szCs w:val="24"/>
          <w:lang w:val="ru-RU"/>
        </w:rPr>
        <w:tab/>
      </w:r>
      <w:r w:rsidRPr="00B0206A">
        <w:rPr>
          <w:rFonts w:ascii="Times New Roman" w:hAnsi="Times New Roman" w:cs="Times New Roman"/>
          <w:iCs/>
          <w:sz w:val="24"/>
          <w:szCs w:val="24"/>
          <w:lang w:val="ru-RU"/>
        </w:rPr>
        <w:tab/>
      </w:r>
      <w:r w:rsidRPr="00B0206A">
        <w:rPr>
          <w:rFonts w:ascii="Times New Roman" w:hAnsi="Times New Roman" w:cs="Times New Roman"/>
          <w:iCs/>
          <w:sz w:val="24"/>
          <w:szCs w:val="24"/>
          <w:lang w:val="ru-RU"/>
        </w:rPr>
        <w:tab/>
        <w:t>Ирмологион</w:t>
      </w:r>
    </w:p>
    <w:p w:rsidR="00434785" w:rsidRPr="00B0206A" w:rsidRDefault="00434785" w:rsidP="00434785">
      <w:pPr>
        <w:ind w:left="397" w:firstLine="720"/>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Златно доба црквене музике – духовни концерт</w:t>
      </w:r>
    </w:p>
    <w:p w:rsidR="00434785" w:rsidRPr="00B0206A" w:rsidRDefault="00434785" w:rsidP="00434785">
      <w:pPr>
        <w:ind w:left="397" w:firstLine="720"/>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Стваралаштво М. Березовског, Д. Бортњанског, А. Ведеља.</w:t>
      </w:r>
    </w:p>
    <w:p w:rsidR="00434785" w:rsidRPr="00B0206A" w:rsidRDefault="00434785" w:rsidP="00434785">
      <w:pPr>
        <w:ind w:left="397" w:firstLine="720"/>
        <w:jc w:val="both"/>
        <w:rPr>
          <w:rFonts w:ascii="Times New Roman" w:hAnsi="Times New Roman" w:cs="Times New Roman"/>
          <w:iCs/>
          <w:sz w:val="24"/>
          <w:szCs w:val="24"/>
          <w:lang w:val="sr-Cyrl-CS"/>
        </w:rPr>
      </w:pPr>
      <w:r w:rsidRPr="00B0206A">
        <w:rPr>
          <w:rFonts w:ascii="Times New Roman" w:hAnsi="Times New Roman" w:cs="Times New Roman"/>
          <w:iCs/>
          <w:sz w:val="24"/>
          <w:szCs w:val="24"/>
          <w:lang w:val="sr-Cyrl-CS"/>
        </w:rPr>
        <w:t xml:space="preserve">Примери за слушање: </w:t>
      </w:r>
    </w:p>
    <w:p w:rsidR="00434785" w:rsidRPr="00B0206A" w:rsidRDefault="00434785" w:rsidP="00434785">
      <w:pPr>
        <w:numPr>
          <w:ilvl w:val="0"/>
          <w:numId w:val="12"/>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 xml:space="preserve">Игре у извођењу </w:t>
      </w:r>
      <w:r w:rsidRPr="00B0206A">
        <w:rPr>
          <w:rFonts w:ascii="Times New Roman" w:hAnsi="Times New Roman" w:cs="Times New Roman"/>
          <w:i/>
          <w:iCs/>
          <w:sz w:val="24"/>
          <w:szCs w:val="24"/>
          <w:lang w:val="ru-RU"/>
        </w:rPr>
        <w:t>тројисте музике</w:t>
      </w:r>
      <w:r w:rsidRPr="00B0206A">
        <w:rPr>
          <w:rFonts w:ascii="Times New Roman" w:hAnsi="Times New Roman" w:cs="Times New Roman"/>
          <w:iCs/>
          <w:sz w:val="24"/>
          <w:szCs w:val="24"/>
          <w:lang w:val="ru-RU"/>
        </w:rPr>
        <w:t xml:space="preserve"> (виолина, бас, цимбал),</w:t>
      </w:r>
    </w:p>
    <w:p w:rsidR="00434785" w:rsidRPr="00B0206A" w:rsidRDefault="00434785" w:rsidP="00434785">
      <w:pPr>
        <w:numPr>
          <w:ilvl w:val="0"/>
          <w:numId w:val="12"/>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М. Дилецки</w:t>
      </w:r>
      <w:r w:rsidRPr="00B0206A">
        <w:rPr>
          <w:rFonts w:ascii="Times New Roman" w:hAnsi="Times New Roman" w:cs="Times New Roman"/>
          <w:i/>
          <w:iCs/>
          <w:sz w:val="24"/>
          <w:szCs w:val="24"/>
          <w:lang w:val="ru-RU"/>
        </w:rPr>
        <w:t xml:space="preserve">: Єдинородни Сине </w:t>
      </w:r>
      <w:r w:rsidRPr="00B0206A">
        <w:rPr>
          <w:rFonts w:ascii="Times New Roman" w:hAnsi="Times New Roman" w:cs="Times New Roman"/>
          <w:iCs/>
          <w:sz w:val="24"/>
          <w:szCs w:val="24"/>
          <w:lang w:val="ru-RU"/>
        </w:rPr>
        <w:t xml:space="preserve">(Јединородниј Сине), </w:t>
      </w:r>
      <w:r w:rsidRPr="00B0206A">
        <w:rPr>
          <w:rFonts w:ascii="Times New Roman" w:hAnsi="Times New Roman" w:cs="Times New Roman"/>
          <w:i/>
          <w:iCs/>
          <w:sz w:val="24"/>
          <w:szCs w:val="24"/>
          <w:lang w:val="ru-RU"/>
        </w:rPr>
        <w:t>Воскресни канон</w:t>
      </w:r>
      <w:r w:rsidRPr="00B0206A">
        <w:rPr>
          <w:rFonts w:ascii="Times New Roman" w:hAnsi="Times New Roman" w:cs="Times New Roman"/>
          <w:iCs/>
          <w:sz w:val="24"/>
          <w:szCs w:val="24"/>
          <w:lang w:val="ru-RU"/>
        </w:rPr>
        <w:t xml:space="preserve"> (Васкршњи канон)</w:t>
      </w:r>
    </w:p>
    <w:p w:rsidR="00434785" w:rsidRPr="00B0206A" w:rsidRDefault="00434785" w:rsidP="00434785">
      <w:pPr>
        <w:numPr>
          <w:ilvl w:val="0"/>
          <w:numId w:val="12"/>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 xml:space="preserve">Канти и псалми: М. Дилецки: </w:t>
      </w:r>
      <w:r w:rsidRPr="00B0206A">
        <w:rPr>
          <w:rFonts w:ascii="Times New Roman" w:hAnsi="Times New Roman" w:cs="Times New Roman"/>
          <w:i/>
          <w:iCs/>
          <w:sz w:val="24"/>
          <w:szCs w:val="24"/>
          <w:lang w:val="ru-RU"/>
        </w:rPr>
        <w:t xml:space="preserve">Имя моє єсть дишкант </w:t>
      </w:r>
      <w:r w:rsidRPr="00B0206A">
        <w:rPr>
          <w:rFonts w:ascii="Times New Roman" w:hAnsi="Times New Roman" w:cs="Times New Roman"/>
          <w:iCs/>
          <w:sz w:val="24"/>
          <w:szCs w:val="24"/>
          <w:lang w:val="ru-RU"/>
        </w:rPr>
        <w:t xml:space="preserve">(Моје име је дискант), </w:t>
      </w:r>
      <w:r w:rsidRPr="00B0206A">
        <w:rPr>
          <w:rFonts w:ascii="Times New Roman" w:hAnsi="Times New Roman" w:cs="Times New Roman"/>
          <w:i/>
          <w:iCs/>
          <w:sz w:val="24"/>
          <w:szCs w:val="24"/>
          <w:lang w:val="uk-UA"/>
        </w:rPr>
        <w:t xml:space="preserve">Шедше триє цари </w:t>
      </w:r>
      <w:r w:rsidRPr="00B0206A">
        <w:rPr>
          <w:rFonts w:ascii="Times New Roman" w:hAnsi="Times New Roman" w:cs="Times New Roman"/>
          <w:iCs/>
          <w:sz w:val="24"/>
          <w:szCs w:val="24"/>
          <w:lang w:val="uk-UA"/>
        </w:rPr>
        <w:t>(</w:t>
      </w:r>
      <w:r w:rsidRPr="00B0206A">
        <w:rPr>
          <w:rFonts w:ascii="Times New Roman" w:hAnsi="Times New Roman" w:cs="Times New Roman"/>
          <w:iCs/>
          <w:sz w:val="24"/>
          <w:szCs w:val="24"/>
          <w:lang w:val="ru-RU"/>
        </w:rPr>
        <w:t>Шедше трије цари)</w:t>
      </w:r>
      <w:r w:rsidRPr="00B0206A">
        <w:rPr>
          <w:rFonts w:ascii="Times New Roman" w:hAnsi="Times New Roman" w:cs="Times New Roman"/>
          <w:iCs/>
          <w:sz w:val="24"/>
          <w:szCs w:val="24"/>
          <w:lang w:val="uk-UA"/>
        </w:rPr>
        <w:t>,</w:t>
      </w:r>
      <w:r w:rsidRPr="00B0206A">
        <w:rPr>
          <w:rFonts w:ascii="Times New Roman" w:hAnsi="Times New Roman" w:cs="Times New Roman"/>
          <w:i/>
          <w:iCs/>
          <w:sz w:val="24"/>
          <w:szCs w:val="24"/>
          <w:lang w:val="uk-UA"/>
        </w:rPr>
        <w:t xml:space="preserve"> Нова радїст стала</w:t>
      </w:r>
      <w:r w:rsidRPr="00B0206A">
        <w:rPr>
          <w:rFonts w:ascii="Times New Roman" w:hAnsi="Times New Roman" w:cs="Times New Roman"/>
          <w:iCs/>
          <w:sz w:val="24"/>
          <w:szCs w:val="24"/>
          <w:lang w:val="ru-RU"/>
        </w:rPr>
        <w:t xml:space="preserve"> (Нова радист стала)</w:t>
      </w:r>
    </w:p>
    <w:p w:rsidR="00434785" w:rsidRPr="00B0206A" w:rsidRDefault="00434785" w:rsidP="00434785">
      <w:pPr>
        <w:numPr>
          <w:ilvl w:val="0"/>
          <w:numId w:val="12"/>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М. Березовски: Духовни концерт ч. 18 "</w:t>
      </w:r>
      <w:r w:rsidRPr="00B0206A">
        <w:rPr>
          <w:rFonts w:ascii="Times New Roman" w:hAnsi="Times New Roman" w:cs="Times New Roman"/>
          <w:i/>
          <w:iCs/>
          <w:sz w:val="24"/>
          <w:szCs w:val="24"/>
          <w:lang w:val="ru-RU"/>
        </w:rPr>
        <w:t>Не отвержи мене во время старости"</w:t>
      </w:r>
      <w:r w:rsidRPr="00B0206A">
        <w:rPr>
          <w:rFonts w:ascii="Times New Roman" w:hAnsi="Times New Roman" w:cs="Times New Roman"/>
          <w:iCs/>
          <w:sz w:val="24"/>
          <w:szCs w:val="24"/>
          <w:lang w:val="ru-RU"/>
        </w:rPr>
        <w:t xml:space="preserve"> (Духовни концерт бр. 18 </w:t>
      </w:r>
      <w:r w:rsidRPr="00B0206A">
        <w:rPr>
          <w:rFonts w:ascii="Times New Roman" w:hAnsi="Times New Roman" w:cs="Times New Roman"/>
          <w:i/>
          <w:iCs/>
          <w:sz w:val="24"/>
          <w:szCs w:val="24"/>
          <w:lang w:val="ru-RU"/>
        </w:rPr>
        <w:t>Не отвержи мене во время старости</w:t>
      </w:r>
      <w:r w:rsidRPr="00B0206A">
        <w:rPr>
          <w:rFonts w:ascii="Times New Roman" w:hAnsi="Times New Roman" w:cs="Times New Roman"/>
          <w:iCs/>
          <w:sz w:val="24"/>
          <w:szCs w:val="24"/>
          <w:lang w:val="ru-RU"/>
        </w:rPr>
        <w:t xml:space="preserve">),  Д. Бортњански: </w:t>
      </w:r>
      <w:r w:rsidRPr="00B0206A">
        <w:rPr>
          <w:rFonts w:ascii="Times New Roman" w:hAnsi="Times New Roman" w:cs="Times New Roman"/>
          <w:i/>
          <w:iCs/>
          <w:sz w:val="24"/>
          <w:szCs w:val="24"/>
          <w:lang w:val="ru-RU"/>
        </w:rPr>
        <w:t>Достойно єст (</w:t>
      </w:r>
      <w:r w:rsidRPr="00B0206A">
        <w:rPr>
          <w:rFonts w:ascii="Times New Roman" w:hAnsi="Times New Roman" w:cs="Times New Roman"/>
          <w:iCs/>
          <w:sz w:val="24"/>
          <w:szCs w:val="24"/>
          <w:lang w:val="ru-RU"/>
        </w:rPr>
        <w:t>Достојно јест)</w:t>
      </w:r>
      <w:r w:rsidRPr="00B0206A">
        <w:rPr>
          <w:rFonts w:ascii="Times New Roman" w:hAnsi="Times New Roman" w:cs="Times New Roman"/>
          <w:i/>
          <w:iCs/>
          <w:sz w:val="24"/>
          <w:szCs w:val="24"/>
          <w:lang w:val="ru-RU"/>
        </w:rPr>
        <w:t>, Концерт ч. 34</w:t>
      </w:r>
      <w:r w:rsidRPr="00B0206A">
        <w:rPr>
          <w:rFonts w:ascii="Times New Roman" w:hAnsi="Times New Roman" w:cs="Times New Roman"/>
          <w:iCs/>
          <w:sz w:val="24"/>
          <w:szCs w:val="24"/>
          <w:lang w:val="ru-RU"/>
        </w:rPr>
        <w:t xml:space="preserve"> </w:t>
      </w:r>
      <w:r w:rsidRPr="00B0206A">
        <w:rPr>
          <w:rFonts w:ascii="Times New Roman" w:hAnsi="Times New Roman" w:cs="Times New Roman"/>
          <w:i/>
          <w:iCs/>
          <w:sz w:val="24"/>
          <w:szCs w:val="24"/>
          <w:lang w:val="ru-RU"/>
        </w:rPr>
        <w:t xml:space="preserve">"Да воскреснет Бог" </w:t>
      </w:r>
      <w:r w:rsidRPr="00B0206A">
        <w:rPr>
          <w:rFonts w:ascii="Times New Roman" w:hAnsi="Times New Roman" w:cs="Times New Roman"/>
          <w:iCs/>
          <w:sz w:val="24"/>
          <w:szCs w:val="24"/>
          <w:lang w:val="ru-RU"/>
        </w:rPr>
        <w:t>(Концерт бр. 34</w:t>
      </w:r>
      <w:r w:rsidRPr="00B0206A">
        <w:rPr>
          <w:rFonts w:ascii="Times New Roman" w:hAnsi="Times New Roman" w:cs="Times New Roman"/>
          <w:i/>
          <w:iCs/>
          <w:sz w:val="24"/>
          <w:szCs w:val="24"/>
          <w:lang w:val="ru-RU"/>
        </w:rPr>
        <w:t xml:space="preserve"> Да воскреснет Бог), Концерт ч. 3 "Господи, силою Твоєю" </w:t>
      </w:r>
      <w:r w:rsidRPr="00B0206A">
        <w:rPr>
          <w:rFonts w:ascii="Times New Roman" w:hAnsi="Times New Roman" w:cs="Times New Roman"/>
          <w:iCs/>
          <w:sz w:val="24"/>
          <w:szCs w:val="24"/>
          <w:lang w:val="ru-RU"/>
        </w:rPr>
        <w:t>(концерт</w:t>
      </w:r>
      <w:r w:rsidRPr="00B0206A">
        <w:rPr>
          <w:rFonts w:ascii="Times New Roman" w:hAnsi="Times New Roman" w:cs="Times New Roman"/>
          <w:i/>
          <w:iCs/>
          <w:sz w:val="24"/>
          <w:szCs w:val="24"/>
          <w:lang w:val="ru-RU"/>
        </w:rPr>
        <w:t xml:space="preserve"> бр. 3 Господи, силоју Твојеју</w:t>
      </w:r>
      <w:r w:rsidRPr="00B0206A">
        <w:rPr>
          <w:rFonts w:ascii="Times New Roman" w:hAnsi="Times New Roman" w:cs="Times New Roman"/>
          <w:iCs/>
          <w:sz w:val="24"/>
          <w:szCs w:val="24"/>
          <w:lang w:val="ru-RU"/>
        </w:rPr>
        <w:t>), А Ведељ: Духовни концерт ч. 3 "</w:t>
      </w:r>
      <w:r w:rsidRPr="00B0206A">
        <w:rPr>
          <w:rFonts w:ascii="Times New Roman" w:hAnsi="Times New Roman" w:cs="Times New Roman"/>
          <w:bCs/>
          <w:i/>
          <w:iCs/>
          <w:sz w:val="24"/>
          <w:szCs w:val="24"/>
          <w:lang w:val="ru-RU"/>
        </w:rPr>
        <w:t>Доколи, Господи"</w:t>
      </w:r>
      <w:r w:rsidRPr="00B0206A">
        <w:rPr>
          <w:rFonts w:ascii="Times New Roman" w:hAnsi="Times New Roman" w:cs="Times New Roman"/>
          <w:iCs/>
          <w:sz w:val="24"/>
          <w:szCs w:val="24"/>
          <w:lang w:val="ru-RU"/>
        </w:rPr>
        <w:t>(Концерт бр. 3</w:t>
      </w:r>
      <w:r w:rsidRPr="00B0206A">
        <w:rPr>
          <w:rFonts w:ascii="Times New Roman" w:hAnsi="Times New Roman" w:cs="Times New Roman"/>
          <w:i/>
          <w:iCs/>
          <w:sz w:val="24"/>
          <w:szCs w:val="24"/>
          <w:lang w:val="ru-RU"/>
        </w:rPr>
        <w:t xml:space="preserve"> </w:t>
      </w:r>
      <w:r w:rsidRPr="00B0206A">
        <w:rPr>
          <w:rFonts w:ascii="Times New Roman" w:hAnsi="Times New Roman" w:cs="Times New Roman"/>
          <w:bCs/>
          <w:i/>
          <w:iCs/>
          <w:sz w:val="24"/>
          <w:szCs w:val="24"/>
          <w:lang w:val="ru-RU"/>
        </w:rPr>
        <w:t>Доколи, Господи</w:t>
      </w:r>
      <w:r w:rsidRPr="00B0206A">
        <w:rPr>
          <w:rFonts w:ascii="Times New Roman" w:hAnsi="Times New Roman" w:cs="Times New Roman"/>
          <w:i/>
          <w:iCs/>
          <w:sz w:val="24"/>
          <w:szCs w:val="24"/>
          <w:lang w:val="ru-RU"/>
        </w:rPr>
        <w:t>)</w:t>
      </w:r>
      <w:r w:rsidRPr="00B0206A">
        <w:rPr>
          <w:rFonts w:ascii="Times New Roman" w:hAnsi="Times New Roman" w:cs="Times New Roman"/>
          <w:iCs/>
          <w:sz w:val="24"/>
          <w:szCs w:val="24"/>
          <w:lang w:val="ru-RU"/>
        </w:rPr>
        <w:t xml:space="preserve">, </w:t>
      </w:r>
      <w:r w:rsidRPr="00B0206A">
        <w:rPr>
          <w:rFonts w:ascii="Times New Roman" w:hAnsi="Times New Roman" w:cs="Times New Roman"/>
          <w:i/>
          <w:iCs/>
          <w:sz w:val="24"/>
          <w:szCs w:val="24"/>
          <w:lang w:val="ru-RU"/>
        </w:rPr>
        <w:t xml:space="preserve">Да исполнятся </w:t>
      </w:r>
      <w:r w:rsidRPr="00B0206A">
        <w:rPr>
          <w:rFonts w:ascii="Times New Roman" w:hAnsi="Times New Roman" w:cs="Times New Roman"/>
          <w:iCs/>
          <w:sz w:val="24"/>
          <w:szCs w:val="24"/>
          <w:lang w:val="ru-RU"/>
        </w:rPr>
        <w:t>зоз Литурґиї (Да исполњатсја из Литургије)</w:t>
      </w:r>
    </w:p>
    <w:p w:rsidR="00434785" w:rsidRPr="00B0206A" w:rsidRDefault="00434785" w:rsidP="00434785">
      <w:pPr>
        <w:ind w:left="397" w:firstLine="720"/>
        <w:jc w:val="both"/>
        <w:rPr>
          <w:rFonts w:ascii="Times New Roman" w:hAnsi="Times New Roman" w:cs="Times New Roman"/>
          <w:b/>
          <w:iCs/>
          <w:sz w:val="24"/>
          <w:szCs w:val="24"/>
          <w:lang w:val="uk-UA"/>
        </w:rPr>
      </w:pPr>
    </w:p>
    <w:p w:rsidR="00434785" w:rsidRPr="00B0206A" w:rsidRDefault="00434785" w:rsidP="00434785">
      <w:pPr>
        <w:ind w:left="397" w:firstLine="720"/>
        <w:jc w:val="both"/>
        <w:rPr>
          <w:rFonts w:ascii="Times New Roman" w:hAnsi="Times New Roman" w:cs="Times New Roman"/>
          <w:iCs/>
          <w:sz w:val="24"/>
          <w:szCs w:val="24"/>
          <w:lang w:val="sr-Cyrl-CS"/>
        </w:rPr>
      </w:pPr>
      <w:r w:rsidRPr="00B0206A">
        <w:rPr>
          <w:rFonts w:ascii="Times New Roman" w:hAnsi="Times New Roman" w:cs="Times New Roman"/>
          <w:iCs/>
          <w:sz w:val="24"/>
          <w:szCs w:val="24"/>
          <w:lang w:val="sr-Cyrl-CS"/>
        </w:rPr>
        <w:t>УПОЗНАВАЊЕ МУЗИКЕ РАЗЛИЧИТИХ ЕПОХА</w:t>
      </w:r>
    </w:p>
    <w:p w:rsidR="00434785" w:rsidRPr="00B0206A" w:rsidRDefault="00434785" w:rsidP="00434785">
      <w:pPr>
        <w:ind w:left="397" w:firstLine="720"/>
        <w:jc w:val="both"/>
        <w:rPr>
          <w:rFonts w:ascii="Times New Roman" w:hAnsi="Times New Roman" w:cs="Times New Roman"/>
          <w:b/>
          <w:iCs/>
          <w:sz w:val="24"/>
          <w:szCs w:val="24"/>
          <w:lang w:val="ru-RU"/>
        </w:rPr>
      </w:pPr>
      <w:r w:rsidRPr="00B0206A">
        <w:rPr>
          <w:rFonts w:ascii="Times New Roman" w:hAnsi="Times New Roman" w:cs="Times New Roman"/>
          <w:b/>
          <w:iCs/>
          <w:sz w:val="24"/>
          <w:szCs w:val="24"/>
          <w:lang w:val="uk-UA"/>
        </w:rPr>
        <w:t>Развој музике код Русина од друге половине XVIII века до XX века:</w:t>
      </w:r>
    </w:p>
    <w:p w:rsidR="00434785" w:rsidRPr="00B0206A" w:rsidRDefault="00434785" w:rsidP="00434785">
      <w:pPr>
        <w:numPr>
          <w:ilvl w:val="0"/>
          <w:numId w:val="10"/>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 xml:space="preserve">Културни живот Русина после досељавања у Бачку. Улога учитеља-појаца у културно-просветном животу. </w:t>
      </w:r>
    </w:p>
    <w:p w:rsidR="00434785" w:rsidRPr="00B0206A" w:rsidRDefault="00434785" w:rsidP="00434785">
      <w:pPr>
        <w:ind w:left="397" w:firstLine="720"/>
        <w:jc w:val="both"/>
        <w:rPr>
          <w:rFonts w:ascii="Times New Roman" w:hAnsi="Times New Roman" w:cs="Times New Roman"/>
          <w:b/>
          <w:iCs/>
          <w:sz w:val="24"/>
          <w:szCs w:val="24"/>
          <w:lang w:val="ru-RU"/>
        </w:rPr>
      </w:pPr>
      <w:r w:rsidRPr="00B0206A">
        <w:rPr>
          <w:rFonts w:ascii="Times New Roman" w:hAnsi="Times New Roman" w:cs="Times New Roman"/>
          <w:b/>
          <w:iCs/>
          <w:sz w:val="24"/>
          <w:szCs w:val="24"/>
          <w:lang w:val="ru-RU"/>
        </w:rPr>
        <w:t>Југословенска музика XX века</w:t>
      </w:r>
    </w:p>
    <w:p w:rsidR="00434785" w:rsidRPr="00B0206A" w:rsidRDefault="00434785" w:rsidP="00434785">
      <w:pPr>
        <w:numPr>
          <w:ilvl w:val="0"/>
          <w:numId w:val="11"/>
        </w:numPr>
        <w:spacing w:line="240" w:lineRule="auto"/>
        <w:ind w:left="397"/>
        <w:jc w:val="both"/>
        <w:rPr>
          <w:rFonts w:ascii="Times New Roman" w:hAnsi="Times New Roman" w:cs="Times New Roman"/>
          <w:b/>
          <w:iCs/>
          <w:sz w:val="24"/>
          <w:szCs w:val="24"/>
          <w:lang w:val="ru-RU"/>
        </w:rPr>
      </w:pPr>
      <w:r w:rsidRPr="00B0206A">
        <w:rPr>
          <w:rFonts w:ascii="Times New Roman" w:hAnsi="Times New Roman" w:cs="Times New Roman"/>
          <w:iCs/>
          <w:sz w:val="24"/>
          <w:szCs w:val="24"/>
          <w:lang w:val="uk-UA"/>
        </w:rPr>
        <w:t>Процват културно-просветног живота Русина између два светска рата</w:t>
      </w:r>
      <w:r w:rsidRPr="00B0206A">
        <w:rPr>
          <w:rFonts w:ascii="Times New Roman" w:hAnsi="Times New Roman" w:cs="Times New Roman"/>
          <w:b/>
          <w:iCs/>
          <w:sz w:val="24"/>
          <w:szCs w:val="24"/>
          <w:lang w:val="ru-RU"/>
        </w:rPr>
        <w:t xml:space="preserve"> – </w:t>
      </w:r>
      <w:r w:rsidRPr="00B0206A">
        <w:rPr>
          <w:rFonts w:ascii="Times New Roman" w:hAnsi="Times New Roman" w:cs="Times New Roman"/>
          <w:iCs/>
          <w:sz w:val="24"/>
          <w:szCs w:val="24"/>
          <w:lang w:val="ru-RU"/>
        </w:rPr>
        <w:t>традиција неговања русинске хорске музике</w:t>
      </w:r>
    </w:p>
    <w:p w:rsidR="00434785" w:rsidRPr="00B0206A" w:rsidRDefault="00434785" w:rsidP="00434785">
      <w:pPr>
        <w:numPr>
          <w:ilvl w:val="0"/>
          <w:numId w:val="11"/>
        </w:numPr>
        <w:spacing w:line="240" w:lineRule="auto"/>
        <w:ind w:left="397"/>
        <w:jc w:val="both"/>
        <w:rPr>
          <w:rFonts w:ascii="Times New Roman" w:hAnsi="Times New Roman" w:cs="Times New Roman"/>
          <w:b/>
          <w:iCs/>
          <w:sz w:val="24"/>
          <w:szCs w:val="24"/>
          <w:lang w:val="ru-RU"/>
        </w:rPr>
      </w:pPr>
      <w:r w:rsidRPr="00B0206A">
        <w:rPr>
          <w:rFonts w:ascii="Times New Roman" w:hAnsi="Times New Roman" w:cs="Times New Roman"/>
          <w:iCs/>
          <w:sz w:val="24"/>
          <w:szCs w:val="24"/>
          <w:lang w:val="ru-RU"/>
        </w:rPr>
        <w:t>Први војвођански русински музички ствараоци: О. Тимко и И. Тимко</w:t>
      </w:r>
    </w:p>
    <w:p w:rsidR="00434785" w:rsidRPr="00B0206A" w:rsidRDefault="00434785" w:rsidP="00434785">
      <w:pPr>
        <w:numPr>
          <w:ilvl w:val="0"/>
          <w:numId w:val="11"/>
        </w:numPr>
        <w:spacing w:line="240" w:lineRule="auto"/>
        <w:ind w:left="397"/>
        <w:jc w:val="both"/>
        <w:rPr>
          <w:rFonts w:ascii="Times New Roman" w:hAnsi="Times New Roman" w:cs="Times New Roman"/>
          <w:b/>
          <w:iCs/>
          <w:sz w:val="24"/>
          <w:szCs w:val="24"/>
          <w:lang w:val="ru-RU"/>
        </w:rPr>
      </w:pPr>
      <w:r w:rsidRPr="00B0206A">
        <w:rPr>
          <w:rFonts w:ascii="Times New Roman" w:hAnsi="Times New Roman" w:cs="Times New Roman"/>
          <w:iCs/>
          <w:sz w:val="24"/>
          <w:szCs w:val="24"/>
          <w:lang w:val="ru-RU"/>
        </w:rPr>
        <w:t>Јоаким Сивч – творац русинске забавне музике</w:t>
      </w:r>
    </w:p>
    <w:p w:rsidR="00434785" w:rsidRPr="00B0206A" w:rsidRDefault="00434785" w:rsidP="00434785">
      <w:pPr>
        <w:numPr>
          <w:ilvl w:val="0"/>
          <w:numId w:val="11"/>
        </w:numPr>
        <w:spacing w:line="240" w:lineRule="auto"/>
        <w:ind w:left="397"/>
        <w:jc w:val="both"/>
        <w:rPr>
          <w:rFonts w:ascii="Times New Roman" w:hAnsi="Times New Roman" w:cs="Times New Roman"/>
          <w:b/>
          <w:iCs/>
          <w:sz w:val="24"/>
          <w:szCs w:val="24"/>
          <w:lang w:val="ru-RU"/>
        </w:rPr>
      </w:pPr>
      <w:r w:rsidRPr="00B0206A">
        <w:rPr>
          <w:rFonts w:ascii="Times New Roman" w:hAnsi="Times New Roman" w:cs="Times New Roman"/>
          <w:iCs/>
          <w:sz w:val="24"/>
          <w:szCs w:val="24"/>
          <w:lang w:val="ru-RU"/>
        </w:rPr>
        <w:t>Иван Ковач – први русински композитор</w:t>
      </w:r>
    </w:p>
    <w:p w:rsidR="00434785" w:rsidRPr="00B0206A" w:rsidRDefault="00434785" w:rsidP="00434785">
      <w:pPr>
        <w:numPr>
          <w:ilvl w:val="0"/>
          <w:numId w:val="11"/>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Музичке манифестације и фестивали Русина у Војводини</w:t>
      </w:r>
    </w:p>
    <w:p w:rsidR="00434785" w:rsidRPr="00B0206A" w:rsidRDefault="00434785" w:rsidP="00434785">
      <w:pPr>
        <w:numPr>
          <w:ilvl w:val="0"/>
          <w:numId w:val="11"/>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Културне инстируције Русина у Војводини</w:t>
      </w:r>
    </w:p>
    <w:p w:rsidR="00434785" w:rsidRPr="00B0206A" w:rsidRDefault="00434785" w:rsidP="00434785">
      <w:pPr>
        <w:ind w:left="397" w:firstLine="720"/>
        <w:jc w:val="both"/>
        <w:rPr>
          <w:rFonts w:ascii="Times New Roman" w:hAnsi="Times New Roman" w:cs="Times New Roman"/>
          <w:iCs/>
          <w:sz w:val="24"/>
          <w:szCs w:val="24"/>
          <w:lang w:val="sr-Cyrl-CS"/>
        </w:rPr>
      </w:pPr>
      <w:r w:rsidRPr="00B0206A">
        <w:rPr>
          <w:rFonts w:ascii="Times New Roman" w:hAnsi="Times New Roman" w:cs="Times New Roman"/>
          <w:iCs/>
          <w:sz w:val="24"/>
          <w:szCs w:val="24"/>
          <w:lang w:val="sr-Cyrl-CS"/>
        </w:rPr>
        <w:t xml:space="preserve">Примери за слушање: </w:t>
      </w:r>
    </w:p>
    <w:p w:rsidR="00434785" w:rsidRPr="00B0206A" w:rsidRDefault="00434785" w:rsidP="00434785">
      <w:pPr>
        <w:numPr>
          <w:ilvl w:val="0"/>
          <w:numId w:val="13"/>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
          <w:iCs/>
          <w:sz w:val="24"/>
          <w:szCs w:val="24"/>
          <w:lang w:val="ru-RU"/>
        </w:rPr>
        <w:t>Гучала ричка, гучала</w:t>
      </w:r>
      <w:r w:rsidRPr="00B0206A">
        <w:rPr>
          <w:rFonts w:ascii="Times New Roman" w:hAnsi="Times New Roman" w:cs="Times New Roman"/>
          <w:iCs/>
          <w:sz w:val="24"/>
          <w:szCs w:val="24"/>
          <w:lang w:val="ru-RU"/>
        </w:rPr>
        <w:t xml:space="preserve"> (Шумила је речица</w:t>
      </w:r>
      <w:r w:rsidRPr="00B0206A">
        <w:rPr>
          <w:rFonts w:ascii="Times New Roman" w:hAnsi="Times New Roman" w:cs="Times New Roman"/>
          <w:iCs/>
          <w:sz w:val="24"/>
          <w:szCs w:val="24"/>
          <w:lang w:val="uk-UA"/>
        </w:rPr>
        <w:t>)</w:t>
      </w:r>
      <w:r w:rsidRPr="00B0206A">
        <w:rPr>
          <w:rFonts w:ascii="Times New Roman" w:hAnsi="Times New Roman" w:cs="Times New Roman"/>
          <w:iCs/>
          <w:sz w:val="24"/>
          <w:szCs w:val="24"/>
          <w:lang w:val="ru-RU"/>
        </w:rPr>
        <w:t xml:space="preserve"> – </w:t>
      </w:r>
      <w:r w:rsidRPr="00B0206A">
        <w:rPr>
          <w:rFonts w:ascii="Times New Roman" w:hAnsi="Times New Roman" w:cs="Times New Roman"/>
          <w:iCs/>
          <w:sz w:val="24"/>
          <w:szCs w:val="24"/>
          <w:lang w:val="uk-UA"/>
        </w:rPr>
        <w:t xml:space="preserve">народне, О. Тимко, </w:t>
      </w:r>
      <w:r w:rsidRPr="00B0206A">
        <w:rPr>
          <w:rFonts w:ascii="Times New Roman" w:hAnsi="Times New Roman" w:cs="Times New Roman"/>
          <w:i/>
          <w:iCs/>
          <w:sz w:val="24"/>
          <w:szCs w:val="24"/>
          <w:lang w:val="ru-RU"/>
        </w:rPr>
        <w:t>Ей, сущела лїщина</w:t>
      </w:r>
      <w:r w:rsidRPr="00B0206A">
        <w:rPr>
          <w:rFonts w:ascii="Times New Roman" w:hAnsi="Times New Roman" w:cs="Times New Roman"/>
          <w:iCs/>
          <w:sz w:val="24"/>
          <w:szCs w:val="24"/>
          <w:lang w:val="ru-RU"/>
        </w:rPr>
        <w:t xml:space="preserve"> (Еј, шуштила је леска) – О. Тимко, </w:t>
      </w:r>
      <w:r w:rsidRPr="00B0206A">
        <w:rPr>
          <w:rFonts w:ascii="Times New Roman" w:hAnsi="Times New Roman" w:cs="Times New Roman"/>
          <w:i/>
          <w:iCs/>
          <w:sz w:val="24"/>
          <w:szCs w:val="24"/>
          <w:lang w:val="ru-RU"/>
        </w:rPr>
        <w:t>Желєнєє жито</w:t>
      </w:r>
      <w:r w:rsidRPr="00B0206A">
        <w:rPr>
          <w:rFonts w:ascii="Times New Roman" w:hAnsi="Times New Roman" w:cs="Times New Roman"/>
          <w:iCs/>
          <w:sz w:val="24"/>
          <w:szCs w:val="24"/>
          <w:lang w:val="ru-RU"/>
        </w:rPr>
        <w:t xml:space="preserve"> (Зелени пшеница) – Ј. Солонар, И. Тимко</w:t>
      </w:r>
    </w:p>
    <w:p w:rsidR="00434785" w:rsidRPr="00B0206A" w:rsidRDefault="00434785" w:rsidP="00434785">
      <w:pPr>
        <w:numPr>
          <w:ilvl w:val="0"/>
          <w:numId w:val="13"/>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
          <w:iCs/>
          <w:sz w:val="24"/>
          <w:szCs w:val="24"/>
          <w:lang w:val="ru-RU"/>
        </w:rPr>
        <w:t>Хижочко стара</w:t>
      </w:r>
      <w:r w:rsidRPr="00B0206A">
        <w:rPr>
          <w:rFonts w:ascii="Times New Roman" w:hAnsi="Times New Roman" w:cs="Times New Roman"/>
          <w:iCs/>
          <w:sz w:val="24"/>
          <w:szCs w:val="24"/>
          <w:lang w:val="ru-RU"/>
        </w:rPr>
        <w:t xml:space="preserve"> (Кућице стара) – М. Ковач, И. Тимко, </w:t>
      </w:r>
      <w:r w:rsidRPr="00B0206A">
        <w:rPr>
          <w:rFonts w:ascii="Times New Roman" w:hAnsi="Times New Roman" w:cs="Times New Roman"/>
          <w:i/>
          <w:iCs/>
          <w:sz w:val="24"/>
          <w:szCs w:val="24"/>
          <w:lang w:val="sr-Cyrl-CS"/>
        </w:rPr>
        <w:t>Кед я пойдзем маршировац</w:t>
      </w:r>
      <w:r w:rsidRPr="00B0206A">
        <w:rPr>
          <w:rFonts w:ascii="Times New Roman" w:hAnsi="Times New Roman" w:cs="Times New Roman"/>
          <w:iCs/>
          <w:sz w:val="24"/>
          <w:szCs w:val="24"/>
          <w:lang w:val="ru-RU"/>
        </w:rPr>
        <w:t xml:space="preserve"> (Кад одем да марширам)</w:t>
      </w:r>
      <w:r w:rsidRPr="00B0206A">
        <w:rPr>
          <w:rFonts w:ascii="Times New Roman" w:hAnsi="Times New Roman" w:cs="Times New Roman"/>
          <w:iCs/>
          <w:sz w:val="24"/>
          <w:szCs w:val="24"/>
          <w:lang w:val="sr-Cyrl-CS"/>
        </w:rPr>
        <w:t xml:space="preserve"> </w:t>
      </w:r>
      <w:r w:rsidRPr="00B0206A">
        <w:rPr>
          <w:rFonts w:ascii="Times New Roman" w:hAnsi="Times New Roman" w:cs="Times New Roman"/>
          <w:iCs/>
          <w:sz w:val="24"/>
          <w:szCs w:val="24"/>
          <w:lang w:val="ru-RU"/>
        </w:rPr>
        <w:t>–</w:t>
      </w:r>
      <w:r w:rsidRPr="00B0206A">
        <w:rPr>
          <w:rFonts w:ascii="Times New Roman" w:hAnsi="Times New Roman" w:cs="Times New Roman"/>
          <w:iCs/>
          <w:sz w:val="24"/>
          <w:szCs w:val="24"/>
          <w:lang w:val="sr-Cyrl-CS"/>
        </w:rPr>
        <w:t xml:space="preserve"> народне, И. Тимко.</w:t>
      </w:r>
    </w:p>
    <w:p w:rsidR="00434785" w:rsidRPr="00B0206A" w:rsidRDefault="00434785" w:rsidP="00434785">
      <w:pPr>
        <w:numPr>
          <w:ilvl w:val="0"/>
          <w:numId w:val="13"/>
        </w:numPr>
        <w:spacing w:line="240" w:lineRule="auto"/>
        <w:ind w:left="397"/>
        <w:jc w:val="both"/>
        <w:rPr>
          <w:rFonts w:ascii="Times New Roman" w:hAnsi="Times New Roman" w:cs="Times New Roman"/>
          <w:iCs/>
          <w:sz w:val="24"/>
          <w:szCs w:val="24"/>
          <w:lang w:val="uk-UA"/>
        </w:rPr>
      </w:pPr>
      <w:r w:rsidRPr="00B0206A">
        <w:rPr>
          <w:rFonts w:ascii="Times New Roman" w:hAnsi="Times New Roman" w:cs="Times New Roman"/>
          <w:i/>
          <w:iCs/>
          <w:sz w:val="24"/>
          <w:szCs w:val="24"/>
          <w:lang w:val="uk-UA"/>
        </w:rPr>
        <w:t>Ружи, червени ружи</w:t>
      </w:r>
      <w:r w:rsidRPr="00B0206A">
        <w:rPr>
          <w:rFonts w:ascii="Times New Roman" w:hAnsi="Times New Roman" w:cs="Times New Roman"/>
          <w:iCs/>
          <w:sz w:val="24"/>
          <w:szCs w:val="24"/>
          <w:lang w:val="uk-UA"/>
        </w:rPr>
        <w:t xml:space="preserve"> (Руже, црвене руже) </w:t>
      </w:r>
      <w:r w:rsidRPr="00B0206A">
        <w:rPr>
          <w:rFonts w:ascii="Times New Roman" w:hAnsi="Times New Roman" w:cs="Times New Roman"/>
          <w:iCs/>
          <w:sz w:val="24"/>
          <w:szCs w:val="24"/>
          <w:lang w:val="ru-RU"/>
        </w:rPr>
        <w:t xml:space="preserve">– </w:t>
      </w:r>
      <w:r w:rsidRPr="00B0206A">
        <w:rPr>
          <w:rFonts w:ascii="Times New Roman" w:hAnsi="Times New Roman" w:cs="Times New Roman"/>
          <w:iCs/>
          <w:sz w:val="24"/>
          <w:szCs w:val="24"/>
          <w:lang w:val="uk-UA"/>
        </w:rPr>
        <w:t xml:space="preserve"> Ј. Сивч, </w:t>
      </w:r>
      <w:r w:rsidRPr="00B0206A">
        <w:rPr>
          <w:rFonts w:ascii="Times New Roman" w:hAnsi="Times New Roman" w:cs="Times New Roman"/>
          <w:i/>
          <w:iCs/>
          <w:sz w:val="24"/>
          <w:szCs w:val="24"/>
          <w:lang w:val="ru-RU"/>
        </w:rPr>
        <w:t>Керестурски тополї</w:t>
      </w:r>
      <w:r w:rsidRPr="00B0206A">
        <w:rPr>
          <w:rFonts w:ascii="Times New Roman" w:hAnsi="Times New Roman" w:cs="Times New Roman"/>
          <w:iCs/>
          <w:sz w:val="24"/>
          <w:szCs w:val="24"/>
          <w:lang w:val="ru-RU"/>
        </w:rPr>
        <w:t xml:space="preserve"> (Крстурске тополе) – Ђ. Лаћак, Ј. Сивч, </w:t>
      </w:r>
      <w:r w:rsidRPr="00B0206A">
        <w:rPr>
          <w:rFonts w:ascii="Times New Roman" w:hAnsi="Times New Roman" w:cs="Times New Roman"/>
          <w:i/>
          <w:iCs/>
          <w:sz w:val="24"/>
          <w:szCs w:val="24"/>
          <w:lang w:val="ru-RU"/>
        </w:rPr>
        <w:t xml:space="preserve">Били орґони </w:t>
      </w:r>
      <w:r w:rsidRPr="00B0206A">
        <w:rPr>
          <w:rFonts w:ascii="Times New Roman" w:hAnsi="Times New Roman" w:cs="Times New Roman"/>
          <w:iCs/>
          <w:sz w:val="24"/>
          <w:szCs w:val="24"/>
          <w:lang w:val="ru-RU"/>
        </w:rPr>
        <w:t xml:space="preserve">(Бели јоргован) – Ј. Солонар, Ј. Сивч, </w:t>
      </w:r>
      <w:r w:rsidRPr="00B0206A">
        <w:rPr>
          <w:rFonts w:ascii="Times New Roman" w:hAnsi="Times New Roman" w:cs="Times New Roman"/>
          <w:i/>
          <w:iCs/>
          <w:sz w:val="24"/>
          <w:szCs w:val="24"/>
          <w:lang w:val="ru-RU"/>
        </w:rPr>
        <w:t>Нашмеяней дзивки</w:t>
      </w:r>
      <w:r w:rsidRPr="00B0206A">
        <w:rPr>
          <w:rFonts w:ascii="Times New Roman" w:hAnsi="Times New Roman" w:cs="Times New Roman"/>
          <w:iCs/>
          <w:sz w:val="24"/>
          <w:szCs w:val="24"/>
          <w:lang w:val="ru-RU"/>
        </w:rPr>
        <w:t xml:space="preserve"> (Насмејаној девојци) – Ј. Сивч, </w:t>
      </w:r>
      <w:r w:rsidRPr="00B0206A">
        <w:rPr>
          <w:rFonts w:ascii="Times New Roman" w:hAnsi="Times New Roman" w:cs="Times New Roman"/>
          <w:i/>
          <w:iCs/>
          <w:sz w:val="24"/>
          <w:szCs w:val="24"/>
          <w:lang w:val="uk-UA"/>
        </w:rPr>
        <w:t>Нє зохабяй ме саму</w:t>
      </w:r>
      <w:r w:rsidRPr="00B0206A">
        <w:rPr>
          <w:rFonts w:ascii="Times New Roman" w:hAnsi="Times New Roman" w:cs="Times New Roman"/>
          <w:iCs/>
          <w:sz w:val="24"/>
          <w:szCs w:val="24"/>
          <w:lang w:val="uk-UA"/>
        </w:rPr>
        <w:t xml:space="preserve"> (Не остављај ме саму) </w:t>
      </w:r>
      <w:r w:rsidRPr="00B0206A">
        <w:rPr>
          <w:rFonts w:ascii="Times New Roman" w:hAnsi="Times New Roman" w:cs="Times New Roman"/>
          <w:iCs/>
          <w:sz w:val="24"/>
          <w:szCs w:val="24"/>
          <w:lang w:val="ru-RU"/>
        </w:rPr>
        <w:t xml:space="preserve">– </w:t>
      </w:r>
      <w:r w:rsidRPr="00B0206A">
        <w:rPr>
          <w:rFonts w:ascii="Times New Roman" w:hAnsi="Times New Roman" w:cs="Times New Roman"/>
          <w:iCs/>
          <w:sz w:val="24"/>
          <w:szCs w:val="24"/>
          <w:lang w:val="uk-UA"/>
        </w:rPr>
        <w:t>А. Прокоп, Ј. Сивч.</w:t>
      </w:r>
    </w:p>
    <w:p w:rsidR="00434785" w:rsidRPr="00B0206A" w:rsidRDefault="00434785" w:rsidP="00434785">
      <w:pPr>
        <w:numPr>
          <w:ilvl w:val="0"/>
          <w:numId w:val="13"/>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Cs/>
          <w:sz w:val="24"/>
          <w:szCs w:val="24"/>
          <w:lang w:val="ru-RU"/>
        </w:rPr>
        <w:t>И. Ковач:</w:t>
      </w:r>
      <w:r w:rsidRPr="00B0206A">
        <w:rPr>
          <w:rFonts w:ascii="Times New Roman" w:hAnsi="Times New Roman" w:cs="Times New Roman"/>
          <w:i/>
          <w:iCs/>
          <w:sz w:val="24"/>
          <w:szCs w:val="24"/>
          <w:lang w:val="ru-RU"/>
        </w:rPr>
        <w:t xml:space="preserve"> Ровнїни</w:t>
      </w:r>
      <w:r w:rsidRPr="00B0206A">
        <w:rPr>
          <w:rFonts w:ascii="Times New Roman" w:hAnsi="Times New Roman" w:cs="Times New Roman"/>
          <w:iCs/>
          <w:sz w:val="24"/>
          <w:szCs w:val="24"/>
          <w:lang w:val="ru-RU"/>
        </w:rPr>
        <w:t xml:space="preserve"> за женски глас и тамбурови оркестер (Равници), </w:t>
      </w:r>
      <w:r w:rsidRPr="00B0206A">
        <w:rPr>
          <w:rFonts w:ascii="Times New Roman" w:hAnsi="Times New Roman" w:cs="Times New Roman"/>
          <w:i/>
          <w:iCs/>
          <w:sz w:val="24"/>
          <w:szCs w:val="24"/>
          <w:lang w:val="ru-RU"/>
        </w:rPr>
        <w:t xml:space="preserve">Три смутни писнї за виолончело и клавир </w:t>
      </w:r>
      <w:r w:rsidRPr="00B0206A">
        <w:rPr>
          <w:rFonts w:ascii="Times New Roman" w:hAnsi="Times New Roman" w:cs="Times New Roman"/>
          <w:iCs/>
          <w:sz w:val="24"/>
          <w:szCs w:val="24"/>
          <w:lang w:val="ru-RU"/>
        </w:rPr>
        <w:t xml:space="preserve">(Три тужне песме за виолончело и клавир), </w:t>
      </w:r>
      <w:r w:rsidRPr="00B0206A">
        <w:rPr>
          <w:rFonts w:ascii="Times New Roman" w:hAnsi="Times New Roman" w:cs="Times New Roman"/>
          <w:i/>
          <w:iCs/>
          <w:sz w:val="24"/>
          <w:szCs w:val="24"/>
          <w:lang w:val="ru-RU"/>
        </w:rPr>
        <w:t>Серенада буколика</w:t>
      </w:r>
      <w:r w:rsidRPr="00B0206A">
        <w:rPr>
          <w:rFonts w:ascii="Times New Roman" w:hAnsi="Times New Roman" w:cs="Times New Roman"/>
          <w:iCs/>
          <w:sz w:val="24"/>
          <w:szCs w:val="24"/>
          <w:lang w:val="ru-RU"/>
        </w:rPr>
        <w:t>.</w:t>
      </w:r>
    </w:p>
    <w:p w:rsidR="00434785" w:rsidRPr="00B0206A" w:rsidRDefault="00434785" w:rsidP="00434785">
      <w:pPr>
        <w:numPr>
          <w:ilvl w:val="0"/>
          <w:numId w:val="13"/>
        </w:numPr>
        <w:spacing w:line="240" w:lineRule="auto"/>
        <w:ind w:left="397"/>
        <w:jc w:val="both"/>
        <w:rPr>
          <w:rFonts w:ascii="Times New Roman" w:hAnsi="Times New Roman" w:cs="Times New Roman"/>
          <w:iCs/>
          <w:sz w:val="24"/>
          <w:szCs w:val="24"/>
          <w:lang w:val="ru-RU"/>
        </w:rPr>
      </w:pPr>
      <w:r w:rsidRPr="00B0206A">
        <w:rPr>
          <w:rFonts w:ascii="Times New Roman" w:hAnsi="Times New Roman" w:cs="Times New Roman"/>
          <w:i/>
          <w:iCs/>
          <w:sz w:val="24"/>
          <w:szCs w:val="24"/>
          <w:lang w:val="ru-RU"/>
        </w:rPr>
        <w:lastRenderedPageBreak/>
        <w:t xml:space="preserve">За Дунай </w:t>
      </w:r>
      <w:r w:rsidRPr="00B0206A">
        <w:rPr>
          <w:rFonts w:ascii="Times New Roman" w:hAnsi="Times New Roman" w:cs="Times New Roman"/>
          <w:iCs/>
          <w:sz w:val="24"/>
          <w:szCs w:val="24"/>
          <w:lang w:val="ru-RU"/>
        </w:rPr>
        <w:t xml:space="preserve">(За Дунав) – А. Тимко, М. Даждиу, </w:t>
      </w:r>
      <w:r w:rsidRPr="00B0206A">
        <w:rPr>
          <w:rFonts w:ascii="Times New Roman" w:hAnsi="Times New Roman" w:cs="Times New Roman"/>
          <w:i/>
          <w:iCs/>
          <w:sz w:val="24"/>
          <w:szCs w:val="24"/>
          <w:lang w:val="ru-RU"/>
        </w:rPr>
        <w:t xml:space="preserve">Зохабел ме </w:t>
      </w:r>
      <w:r w:rsidRPr="00B0206A">
        <w:rPr>
          <w:rFonts w:ascii="Times New Roman" w:hAnsi="Times New Roman" w:cs="Times New Roman"/>
          <w:iCs/>
          <w:sz w:val="24"/>
          <w:szCs w:val="24"/>
          <w:lang w:val="ru-RU"/>
        </w:rPr>
        <w:t xml:space="preserve">(Оставио ме је) – Ј. Рамач,  А. Хромиш, </w:t>
      </w:r>
      <w:r w:rsidRPr="00B0206A">
        <w:rPr>
          <w:rFonts w:ascii="Times New Roman" w:hAnsi="Times New Roman" w:cs="Times New Roman"/>
          <w:i/>
          <w:iCs/>
          <w:sz w:val="24"/>
          <w:szCs w:val="24"/>
          <w:lang w:val="ru-RU"/>
        </w:rPr>
        <w:t xml:space="preserve">Моя ровнїна </w:t>
      </w:r>
      <w:r w:rsidRPr="00B0206A">
        <w:rPr>
          <w:rFonts w:ascii="Times New Roman" w:hAnsi="Times New Roman" w:cs="Times New Roman"/>
          <w:iCs/>
          <w:sz w:val="24"/>
          <w:szCs w:val="24"/>
          <w:lang w:val="ru-RU"/>
        </w:rPr>
        <w:t>(Моја равница) – М. Сивч, М. Даждиу, и друге композиције музичких ствараоца као и најуспешније фестивалске композиције по избору. Р</w:t>
      </w:r>
      <w:r w:rsidRPr="00B0206A">
        <w:rPr>
          <w:rFonts w:ascii="Times New Roman" w:hAnsi="Times New Roman" w:cs="Times New Roman"/>
          <w:iCs/>
          <w:sz w:val="24"/>
          <w:szCs w:val="24"/>
          <w:lang w:val="sr-Cyrl-CS"/>
        </w:rPr>
        <w:t>усинске песме и игре по избору у извођењу националног оркестра</w:t>
      </w:r>
    </w:p>
    <w:p w:rsidR="00434785" w:rsidRPr="00652F0A" w:rsidRDefault="00434785" w:rsidP="00434785">
      <w:pPr>
        <w:pStyle w:val="ListParagraph"/>
        <w:tabs>
          <w:tab w:val="left" w:pos="1701"/>
          <w:tab w:val="left" w:pos="1985"/>
        </w:tabs>
        <w:spacing w:after="0" w:line="240" w:lineRule="auto"/>
        <w:ind w:left="1440"/>
        <w:rPr>
          <w:rFonts w:ascii="Times New Roman" w:hAnsi="Times New Roman"/>
          <w:b/>
          <w:sz w:val="24"/>
          <w:szCs w:val="24"/>
        </w:rPr>
      </w:pPr>
    </w:p>
    <w:p w:rsidR="00434785" w:rsidRDefault="00434785" w:rsidP="00434785">
      <w:pPr>
        <w:spacing w:line="240" w:lineRule="auto"/>
        <w:jc w:val="center"/>
        <w:rPr>
          <w:rFonts w:ascii="Times New Roman" w:hAnsi="Times New Roman" w:cs="Times New Roman"/>
          <w:b/>
          <w:color w:val="auto"/>
          <w:sz w:val="24"/>
          <w:szCs w:val="24"/>
        </w:rPr>
      </w:pPr>
    </w:p>
    <w:p w:rsidR="00434785" w:rsidRDefault="00434785" w:rsidP="00434785">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УПУТСТВО ЗА ДИДАКТИЧКО-МЕТОДИЧКО ОСТВАРИВАЊЕ ПРОГРАМА</w:t>
      </w:r>
    </w:p>
    <w:p w:rsidR="00434785" w:rsidRDefault="00434785" w:rsidP="00434785">
      <w:pPr>
        <w:spacing w:line="240" w:lineRule="auto"/>
        <w:rPr>
          <w:rFonts w:ascii="Times New Roman" w:hAnsi="Times New Roman"/>
          <w:color w:val="auto"/>
          <w:sz w:val="24"/>
          <w:szCs w:val="24"/>
          <w:lang w:val="ru-RU"/>
        </w:rPr>
      </w:pPr>
    </w:p>
    <w:p w:rsidR="00434785" w:rsidRDefault="00434785" w:rsidP="00434785">
      <w:pPr>
        <w:spacing w:line="240" w:lineRule="auto"/>
        <w:ind w:firstLine="720"/>
        <w:jc w:val="both"/>
        <w:rPr>
          <w:rFonts w:ascii="Times New Roman" w:hAnsi="Times New Roman"/>
          <w:color w:val="auto"/>
          <w:sz w:val="24"/>
          <w:szCs w:val="24"/>
          <w:lang w:val="ru-RU"/>
        </w:rPr>
      </w:pPr>
      <w:r>
        <w:rPr>
          <w:rFonts w:ascii="Times New Roman" w:hAnsi="Times New Roman"/>
          <w:color w:val="auto"/>
          <w:sz w:val="24"/>
          <w:szCs w:val="24"/>
          <w:lang w:val="ru-RU"/>
        </w:rPr>
        <w:t xml:space="preserve">Настава </w:t>
      </w:r>
      <w:r w:rsidRPr="003D0091">
        <w:rPr>
          <w:rFonts w:ascii="Times New Roman" w:eastAsia="Calibri" w:hAnsi="Times New Roman"/>
          <w:color w:val="auto"/>
          <w:sz w:val="24"/>
          <w:szCs w:val="24"/>
        </w:rPr>
        <w:t xml:space="preserve">прeдмeтa </w:t>
      </w:r>
      <w:r w:rsidRPr="003D0091">
        <w:rPr>
          <w:rFonts w:ascii="Times New Roman" w:eastAsia="Calibri" w:hAnsi="Times New Roman"/>
          <w:i/>
          <w:color w:val="auto"/>
          <w:sz w:val="24"/>
          <w:szCs w:val="24"/>
        </w:rPr>
        <w:t>музичка култура</w:t>
      </w:r>
      <w:r>
        <w:rPr>
          <w:rFonts w:ascii="Times New Roman" w:eastAsia="Calibri" w:hAnsi="Times New Roman"/>
          <w:i/>
          <w:color w:val="auto"/>
          <w:sz w:val="24"/>
          <w:szCs w:val="24"/>
        </w:rPr>
        <w:t xml:space="preserve"> </w:t>
      </w:r>
      <w:r w:rsidRPr="004B5FCA">
        <w:rPr>
          <w:rFonts w:ascii="Times New Roman" w:hAnsi="Times New Roman"/>
          <w:color w:val="auto"/>
          <w:sz w:val="24"/>
          <w:szCs w:val="24"/>
          <w:lang w:val="ru-RU"/>
        </w:rPr>
        <w:t>у</w:t>
      </w:r>
      <w:r>
        <w:rPr>
          <w:rFonts w:ascii="Times New Roman" w:hAnsi="Times New Roman"/>
          <w:color w:val="auto"/>
          <w:sz w:val="24"/>
          <w:szCs w:val="24"/>
          <w:lang w:val="ru-RU"/>
        </w:rPr>
        <w:t xml:space="preserve">смерена је на остваривање исхода и даје предност искуственом учењу кроз активно слушање одабраних музичких дела смештених у одговарајући </w:t>
      </w:r>
      <w:r w:rsidRPr="003D0091">
        <w:rPr>
          <w:rFonts w:ascii="Times New Roman" w:eastAsia="Calibri" w:hAnsi="Times New Roman"/>
          <w:color w:val="auto"/>
          <w:sz w:val="24"/>
          <w:szCs w:val="24"/>
        </w:rPr>
        <w:t xml:space="preserve">друштвeнo-истoриjски и културни кoнтекст </w:t>
      </w:r>
      <w:r>
        <w:rPr>
          <w:rFonts w:ascii="Times New Roman" w:hAnsi="Times New Roman"/>
          <w:color w:val="auto"/>
          <w:sz w:val="24"/>
          <w:szCs w:val="24"/>
          <w:lang w:val="ru-RU"/>
        </w:rPr>
        <w:t>и лично музичко изражавање, у оквиру којих ученик користи теоријска знања као средства за партиципацију у музици.</w:t>
      </w:r>
    </w:p>
    <w:p w:rsidR="00434785" w:rsidRPr="003D0091" w:rsidRDefault="00434785" w:rsidP="00434785">
      <w:pPr>
        <w:spacing w:line="240" w:lineRule="auto"/>
        <w:ind w:firstLine="720"/>
        <w:jc w:val="both"/>
        <w:rPr>
          <w:rFonts w:ascii="Times New Roman" w:eastAsia="Calibri" w:hAnsi="Times New Roman"/>
          <w:color w:val="auto"/>
          <w:sz w:val="24"/>
          <w:szCs w:val="24"/>
        </w:rPr>
      </w:pPr>
      <w:r w:rsidRPr="003D0091">
        <w:rPr>
          <w:rFonts w:ascii="Times New Roman" w:eastAsia="Calibri" w:hAnsi="Times New Roman"/>
          <w:color w:val="auto"/>
          <w:sz w:val="24"/>
          <w:szCs w:val="24"/>
        </w:rPr>
        <w:t>Приступ програму подразумева oтвoрeнoст и прилaгoдљивoст прoцeсa пoдучaвaњa и учeњa, а реализује се кроз дидaктички и мeтoдички плурaлизaм, тематско, односно прojeктнo и индивидуaлизoвaнo учeњe, уз упoтрeбу сaврeмeних ИT тeхнoлoгиja.</w:t>
      </w:r>
    </w:p>
    <w:p w:rsidR="00434785" w:rsidRDefault="00434785" w:rsidP="00434785">
      <w:pPr>
        <w:spacing w:line="240" w:lineRule="auto"/>
        <w:ind w:firstLine="720"/>
        <w:jc w:val="both"/>
        <w:rPr>
          <w:rFonts w:ascii="Times New Roman" w:eastAsia="Calibri" w:hAnsi="Times New Roman"/>
          <w:color w:val="auto"/>
          <w:sz w:val="24"/>
          <w:szCs w:val="24"/>
          <w:lang w:val="ru-RU"/>
        </w:rPr>
      </w:pPr>
      <w:r>
        <w:rPr>
          <w:rFonts w:ascii="Times New Roman" w:hAnsi="Times New Roman"/>
          <w:color w:val="auto"/>
          <w:sz w:val="24"/>
          <w:szCs w:val="24"/>
          <w:lang w:val="ru-RU"/>
        </w:rPr>
        <w:t xml:space="preserve">Најважнији покретач програма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 </w:t>
      </w:r>
      <w:r w:rsidRPr="003D0091">
        <w:rPr>
          <w:rFonts w:ascii="Times New Roman" w:eastAsia="Calibri" w:hAnsi="Times New Roman"/>
          <w:color w:val="auto"/>
          <w:sz w:val="24"/>
          <w:szCs w:val="24"/>
        </w:rPr>
        <w:t xml:space="preserve">Крoз слушaњe музичких дeлa, ученици aнaлизирajу музику, oпaжajу грaђу музичкoг дeлa, изрaжajнe eлeмeнтe, рaзликуjу извoђaчкe сaстaвe. Рaзвиjaњe стaвa o музици и oдрeђeнoм стилу, врсти и жaнру и кoнкрeтнoм дeлу кoje сe слушa, изгрaђуje сe рaзгoвoрoм, рeфлeксиjoм, дискусиjoм и дeбaтoм. </w:t>
      </w:r>
    </w:p>
    <w:p w:rsidR="00434785" w:rsidRDefault="00434785" w:rsidP="00434785">
      <w:pPr>
        <w:spacing w:line="240" w:lineRule="auto"/>
        <w:ind w:firstLine="720"/>
        <w:jc w:val="both"/>
        <w:rPr>
          <w:rFonts w:ascii="Times New Roman" w:hAnsi="Times New Roman"/>
          <w:color w:val="auto"/>
          <w:sz w:val="24"/>
          <w:szCs w:val="24"/>
          <w:lang w:val="ru-RU"/>
        </w:rPr>
      </w:pPr>
      <w:r>
        <w:rPr>
          <w:rFonts w:ascii="Times New Roman" w:hAnsi="Times New Roman"/>
          <w:color w:val="auto"/>
          <w:sz w:val="24"/>
          <w:szCs w:val="24"/>
          <w:lang w:val="ru-RU"/>
        </w:rPr>
        <w:t>Укључивањем ученика у што већем броју у извођење (певање, свирање)</w:t>
      </w:r>
      <w:r w:rsidRPr="003D0091">
        <w:rPr>
          <w:rFonts w:ascii="Times New Roman" w:eastAsia="Calibri" w:hAnsi="Times New Roman"/>
          <w:color w:val="auto"/>
          <w:sz w:val="24"/>
          <w:szCs w:val="24"/>
        </w:rPr>
        <w:t xml:space="preserve"> рaзвиjajу сe музичкe спoсoбнoсти и крeaтивност. Извoђaчкa и ствaрaлaчкa искуствa пoдстичу рaзвoj сaмoпoуздaњa и сигурнoсти у jaвнoм нaступу. Поред извођења музике, у </w:t>
      </w:r>
      <w:r>
        <w:rPr>
          <w:rFonts w:ascii="Times New Roman" w:hAnsi="Times New Roman"/>
          <w:noProof/>
          <w:color w:val="auto"/>
          <w:sz w:val="24"/>
          <w:szCs w:val="24"/>
        </w:rPr>
        <w:t xml:space="preserve">процесу учења неопходно је укључити различите видове уметничког изражавања (покрет, глума, књижевност, визуелни стимулуси), који ће побољшати разумевање музике, утицати на виши степен фокусираности и одрживости пажње ученика и унапредити музичку осетљивост у циљу спознавања новог квалитета музике. </w:t>
      </w:r>
      <w:r w:rsidRPr="003D0091">
        <w:rPr>
          <w:rFonts w:ascii="Times New Roman" w:eastAsia="Calibri" w:hAnsi="Times New Roman"/>
          <w:color w:val="auto"/>
          <w:sz w:val="24"/>
          <w:szCs w:val="24"/>
        </w:rPr>
        <w:t xml:space="preserve">Пожељно је присуство на концертима чиме сe пoдстичe нeпoсрeдaн дoживљaj и eмoциoнaлни oдгoвoр нa музику. За организован одлазак са ученицима на концерт планирати 4 школска часа. </w:t>
      </w:r>
    </w:p>
    <w:p w:rsidR="00434785" w:rsidRDefault="00434785" w:rsidP="00434785">
      <w:pPr>
        <w:spacing w:line="240" w:lineRule="auto"/>
        <w:ind w:firstLine="720"/>
        <w:jc w:val="both"/>
        <w:rPr>
          <w:rFonts w:ascii="Times New Roman" w:hAnsi="Times New Roman"/>
          <w:color w:val="auto"/>
          <w:sz w:val="24"/>
          <w:szCs w:val="24"/>
          <w:lang w:val="sr-Latn-CS"/>
        </w:rPr>
      </w:pPr>
      <w:r>
        <w:rPr>
          <w:rFonts w:ascii="Times New Roman" w:hAnsi="Times New Roman"/>
          <w:noProof/>
          <w:color w:val="auto"/>
          <w:sz w:val="24"/>
          <w:szCs w:val="24"/>
        </w:rPr>
        <w:t xml:space="preserve">Програм је пожељно реализовати кроз визуелизацију музичког садржаја, различите приказе микро и макроструктуре музичког дела, као и уцртане појединачне елементе музичког израза </w:t>
      </w:r>
      <w:r>
        <w:rPr>
          <w:rFonts w:ascii="Times New Roman" w:hAnsi="Times New Roman"/>
          <w:noProof/>
          <w:color w:val="auto"/>
          <w:sz w:val="24"/>
          <w:szCs w:val="24"/>
          <w:lang w:val="sr-Latn-CS"/>
        </w:rPr>
        <w:t>(</w:t>
      </w:r>
      <w:r>
        <w:rPr>
          <w:rFonts w:ascii="Times New Roman" w:hAnsi="Times New Roman"/>
          <w:noProof/>
          <w:color w:val="auto"/>
          <w:sz w:val="24"/>
          <w:szCs w:val="24"/>
        </w:rPr>
        <w:t xml:space="preserve">смер кретања мелодијске линије, ритмички образац, инструменте који изводе композицију, темпо, ознаке за динамику и др.) чиме би се омогућило темељније музичко разумевање слушаног дела. Опажање музичких елемената комбинује се посредством вербалног, вокалног, инструменталног или телесног изражавања </w:t>
      </w:r>
      <w:r>
        <w:rPr>
          <w:rFonts w:ascii="Times New Roman" w:hAnsi="Times New Roman"/>
          <w:color w:val="auto"/>
          <w:sz w:val="24"/>
          <w:szCs w:val="24"/>
          <w:lang w:val="sr-Latn-CS"/>
        </w:rPr>
        <w:t>(</w:t>
      </w:r>
      <w:r>
        <w:rPr>
          <w:rFonts w:ascii="Times New Roman" w:hAnsi="Times New Roman"/>
          <w:color w:val="auto"/>
          <w:sz w:val="24"/>
          <w:szCs w:val="24"/>
        </w:rPr>
        <w:t xml:space="preserve">певање мотива и тема из композиција које се обрађују, извођење карактеристичних ритмичких образаца, покрета тела у складу са карактером...) у циљу интензивирања музичког доживљаја дела које се слуша или изводи.  </w:t>
      </w:r>
    </w:p>
    <w:p w:rsidR="00434785" w:rsidRDefault="00434785" w:rsidP="00434785">
      <w:pPr>
        <w:spacing w:line="240" w:lineRule="auto"/>
        <w:ind w:firstLine="720"/>
        <w:jc w:val="both"/>
        <w:rPr>
          <w:rFonts w:ascii="Times New Roman" w:hAnsi="Times New Roman"/>
          <w:color w:val="auto"/>
          <w:sz w:val="24"/>
          <w:szCs w:val="24"/>
        </w:rPr>
      </w:pPr>
      <w:r>
        <w:rPr>
          <w:rFonts w:ascii="Times New Roman" w:hAnsi="Times New Roman"/>
          <w:color w:val="auto"/>
          <w:sz w:val="24"/>
          <w:szCs w:val="24"/>
        </w:rPr>
        <w:t>Међупредметна к</w:t>
      </w:r>
      <w:r>
        <w:rPr>
          <w:rFonts w:ascii="Times New Roman" w:hAnsi="Times New Roman"/>
          <w:color w:val="auto"/>
          <w:sz w:val="24"/>
          <w:szCs w:val="24"/>
          <w:lang w:val="ru-RU"/>
        </w:rPr>
        <w:t>орелација може бити полазиште за бројне пројектне предлоге у којим ученици могу бити учесници као истраживачи, креатори и извођачи. Код ученика треба развијати вештине приступања и коришћења информација (интернет, књиге...), сараднички рад у групама, као и комуникацијске вештине у циљу преношења и размене искустава и знања. Рад у групама и радионицама је користан у комбинацији са осталим начинима рада, поготово када постоји изазов значајнијег (нпр. емотивног) експонирања ученика, као вид премошћавања стидљивости или анксиозности.</w:t>
      </w:r>
    </w:p>
    <w:p w:rsidR="00434785" w:rsidRDefault="00434785" w:rsidP="00434785">
      <w:pPr>
        <w:spacing w:line="240" w:lineRule="auto"/>
        <w:jc w:val="both"/>
        <w:rPr>
          <w:rFonts w:ascii="Times New Roman" w:hAnsi="Times New Roman"/>
          <w:color w:val="auto"/>
          <w:sz w:val="24"/>
          <w:szCs w:val="24"/>
        </w:rPr>
      </w:pPr>
    </w:p>
    <w:p w:rsidR="00434785" w:rsidRPr="00AA17CE" w:rsidRDefault="00434785" w:rsidP="00434785">
      <w:pPr>
        <w:numPr>
          <w:ilvl w:val="0"/>
          <w:numId w:val="2"/>
        </w:numPr>
        <w:spacing w:after="120"/>
        <w:ind w:left="709" w:hanging="709"/>
        <w:rPr>
          <w:rFonts w:ascii="Times New Roman" w:hAnsi="Times New Roman" w:cs="Times New Roman"/>
          <w:noProof/>
          <w:sz w:val="24"/>
          <w:szCs w:val="24"/>
        </w:rPr>
      </w:pPr>
      <w:r w:rsidRPr="00AA17CE">
        <w:rPr>
          <w:rFonts w:ascii="Times New Roman" w:hAnsi="Times New Roman" w:cs="Times New Roman"/>
          <w:noProof/>
          <w:sz w:val="24"/>
          <w:szCs w:val="24"/>
        </w:rPr>
        <w:t>ПЛАНИРАЊЕ НАСТАВЕ И УЧЕЊА</w:t>
      </w:r>
    </w:p>
    <w:p w:rsidR="00434785" w:rsidRPr="005C3932" w:rsidRDefault="00434785" w:rsidP="00434785">
      <w:pPr>
        <w:spacing w:line="240" w:lineRule="auto"/>
        <w:ind w:firstLine="720"/>
        <w:jc w:val="both"/>
        <w:rPr>
          <w:rFonts w:ascii="Times New Roman" w:hAnsi="Times New Roman" w:cs="Times New Roman"/>
          <w:sz w:val="24"/>
          <w:szCs w:val="24"/>
          <w:lang w:val="ru-RU"/>
        </w:rPr>
      </w:pPr>
      <w:r>
        <w:rPr>
          <w:rFonts w:ascii="Times New Roman" w:hAnsi="Times New Roman"/>
          <w:color w:val="auto"/>
          <w:sz w:val="24"/>
          <w:szCs w:val="24"/>
          <w:lang w:val="ru-RU"/>
        </w:rPr>
        <w:t xml:space="preserve">Програм оријентисан на исходе наставнику даје већу слободу у креирању и осмишљавању наставе и учења. Улога наставника је да контекстуализује овај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Сада наставник за сваку област има дефинисане исходе. </w:t>
      </w:r>
      <w:r w:rsidRPr="005C3932">
        <w:rPr>
          <w:rFonts w:ascii="Times New Roman" w:eastAsia="Times New Roman" w:hAnsi="Times New Roman" w:cs="Times New Roman"/>
          <w:sz w:val="24"/>
          <w:szCs w:val="24"/>
          <w:lang w:val="ru-RU"/>
        </w:rPr>
        <w:t xml:space="preserve">Од њега се очекује да за сваку наставну јединицу, у фази планирања и писања припреме за час, дефинише </w:t>
      </w:r>
      <w:r>
        <w:rPr>
          <w:rFonts w:ascii="Times New Roman" w:eastAsia="Times New Roman" w:hAnsi="Times New Roman" w:cs="Times New Roman"/>
          <w:sz w:val="24"/>
          <w:szCs w:val="24"/>
          <w:lang w:val="ru-RU"/>
        </w:rPr>
        <w:t>исходе за час који воде ка остваривању исхода прописаних програмом.</w:t>
      </w:r>
    </w:p>
    <w:p w:rsidR="00434785" w:rsidRDefault="00434785" w:rsidP="00434785">
      <w:pPr>
        <w:spacing w:line="240" w:lineRule="auto"/>
        <w:ind w:firstLine="720"/>
        <w:jc w:val="both"/>
        <w:rPr>
          <w:rFonts w:ascii="Times New Roman" w:hAnsi="Times New Roman"/>
          <w:color w:val="auto"/>
          <w:sz w:val="24"/>
          <w:szCs w:val="24"/>
        </w:rPr>
      </w:pPr>
      <w:r>
        <w:rPr>
          <w:rFonts w:ascii="Times New Roman" w:hAnsi="Times New Roman"/>
          <w:color w:val="auto"/>
          <w:sz w:val="24"/>
          <w:szCs w:val="24"/>
          <w:lang w:val="ru-RU"/>
        </w:rPr>
        <w:t xml:space="preserve">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достићи. Поред уџбеника, као једног од извора знања, на наставнику је да ученицима омогући увид и искуство коришћења и других извора сазнавања. </w:t>
      </w:r>
    </w:p>
    <w:p w:rsidR="00434785" w:rsidRPr="00BF160C" w:rsidRDefault="00434785" w:rsidP="00434785">
      <w:pPr>
        <w:spacing w:line="240" w:lineRule="auto"/>
        <w:ind w:firstLine="720"/>
        <w:jc w:val="both"/>
        <w:rPr>
          <w:rFonts w:ascii="Times New Roman" w:hAnsi="Times New Roman"/>
          <w:color w:val="auto"/>
          <w:sz w:val="24"/>
          <w:szCs w:val="24"/>
        </w:rPr>
      </w:pPr>
    </w:p>
    <w:p w:rsidR="00434785" w:rsidRDefault="00434785" w:rsidP="00434785">
      <w:pPr>
        <w:widowControl w:val="0"/>
        <w:spacing w:line="240" w:lineRule="auto"/>
        <w:rPr>
          <w:rFonts w:ascii="Times New Roman" w:eastAsia="Times New Roman" w:hAnsi="Times New Roman" w:cs="Times New Roman"/>
          <w:b/>
          <w:color w:val="auto"/>
          <w:sz w:val="24"/>
          <w:szCs w:val="24"/>
          <w:lang w:val="ru-RU"/>
        </w:rPr>
      </w:pPr>
    </w:p>
    <w:p w:rsidR="00434785" w:rsidRPr="00A51E31" w:rsidRDefault="00434785" w:rsidP="00434785">
      <w:pPr>
        <w:numPr>
          <w:ilvl w:val="0"/>
          <w:numId w:val="2"/>
        </w:numPr>
        <w:spacing w:after="120"/>
        <w:ind w:left="709" w:hanging="709"/>
        <w:rPr>
          <w:rFonts w:ascii="Times New Roman" w:hAnsi="Times New Roman" w:cs="Times New Roman"/>
          <w:noProof/>
          <w:sz w:val="24"/>
          <w:szCs w:val="24"/>
        </w:rPr>
      </w:pPr>
      <w:r w:rsidRPr="00A51E31">
        <w:rPr>
          <w:rFonts w:ascii="Times New Roman" w:hAnsi="Times New Roman" w:cs="Times New Roman"/>
          <w:noProof/>
          <w:sz w:val="24"/>
          <w:szCs w:val="24"/>
        </w:rPr>
        <w:t xml:space="preserve">ПРАЋЕЊЕ И ВРЕДНОВАЊЕ НАСТАВЕ И УЧЕЊА </w:t>
      </w:r>
    </w:p>
    <w:p w:rsidR="00434785" w:rsidRDefault="00434785" w:rsidP="00434785">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У процесу вредновања резултата учења наставник треба да буде фокусиран на ученичке ставове и мотивацију за учествовање у музичким активностима кроз слушање, извођење и стваралаштво. Теоретско знање треба да има своју примену и функцију у изражавању ученика кроз музику и у контакту са музиком. Сумативно вредновање треба да буде осмишљено кроз задатке и активности које захтевају креативну примену знања. У смислу активности, постигнућа ученика се </w:t>
      </w:r>
      <w:r>
        <w:rPr>
          <w:rFonts w:ascii="Times New Roman" w:eastAsia="Times New Roman" w:hAnsi="Times New Roman" w:cs="Times New Roman"/>
          <w:sz w:val="24"/>
          <w:szCs w:val="24"/>
        </w:rPr>
        <w:t>могу</w:t>
      </w:r>
      <w:r>
        <w:rPr>
          <w:rFonts w:ascii="Times New Roman" w:eastAsia="Times New Roman" w:hAnsi="Times New Roman" w:cs="Times New Roman"/>
          <w:sz w:val="24"/>
          <w:szCs w:val="24"/>
          <w:lang w:val="ru-RU"/>
        </w:rPr>
        <w:t xml:space="preserve"> проценити на основу доприноса ученика кроз индивидуалан и групни рад, израду креативних задатака на одређену тему, рад на пројекту (ученик даје решење за неки проблем и одговара на конкретне потребе), кроз </w:t>
      </w:r>
      <w:r>
        <w:rPr>
          <w:rFonts w:ascii="Times New Roman" w:eastAsia="Times New Roman" w:hAnsi="Times New Roman" w:cs="Times New Roman"/>
          <w:sz w:val="24"/>
          <w:szCs w:val="24"/>
        </w:rPr>
        <w:t>начин размишљања у анализи музичких дела, као и у односу на специфичне вештине.</w:t>
      </w:r>
    </w:p>
    <w:p w:rsidR="00B94DD0" w:rsidRDefault="00B94DD0">
      <w:bookmarkStart w:id="0" w:name="_GoBack"/>
      <w:bookmarkEnd w:id="0"/>
    </w:p>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4C4B"/>
    <w:multiLevelType w:val="multilevel"/>
    <w:tmpl w:val="D15C746E"/>
    <w:lvl w:ilvl="0">
      <w:start w:val="1"/>
      <w:numFmt w:val="bullet"/>
      <w:lvlText w:val=""/>
      <w:lvlJc w:val="left"/>
      <w:pPr>
        <w:ind w:left="-360" w:firstLine="360"/>
      </w:pPr>
      <w:rPr>
        <w:rFonts w:ascii="Symbol" w:hAnsi="Symbol" w:hint="default"/>
        <w:b/>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1">
    <w:nsid w:val="051766B6"/>
    <w:multiLevelType w:val="hybridMultilevel"/>
    <w:tmpl w:val="60B2F3D6"/>
    <w:lvl w:ilvl="0" w:tplc="91CE1B2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A11025"/>
    <w:multiLevelType w:val="hybridMultilevel"/>
    <w:tmpl w:val="3162E992"/>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273EA"/>
    <w:multiLevelType w:val="hybridMultilevel"/>
    <w:tmpl w:val="1C3CB192"/>
    <w:lvl w:ilvl="0" w:tplc="EA88153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F533B97"/>
    <w:multiLevelType w:val="hybridMultilevel"/>
    <w:tmpl w:val="87DECE8C"/>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70B7D"/>
    <w:multiLevelType w:val="hybridMultilevel"/>
    <w:tmpl w:val="ED94DACE"/>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17498"/>
    <w:multiLevelType w:val="hybridMultilevel"/>
    <w:tmpl w:val="CD084280"/>
    <w:lvl w:ilvl="0" w:tplc="44FE3722">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B60433A"/>
    <w:multiLevelType w:val="hybridMultilevel"/>
    <w:tmpl w:val="A02E89BA"/>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9769E"/>
    <w:multiLevelType w:val="hybridMultilevel"/>
    <w:tmpl w:val="CD084280"/>
    <w:lvl w:ilvl="0" w:tplc="44FE3722">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4F00CE3"/>
    <w:multiLevelType w:val="hybridMultilevel"/>
    <w:tmpl w:val="2542DD90"/>
    <w:lvl w:ilvl="0" w:tplc="44FE3722">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581369A"/>
    <w:multiLevelType w:val="hybridMultilevel"/>
    <w:tmpl w:val="6C5C5C16"/>
    <w:lvl w:ilvl="0" w:tplc="04090013">
      <w:start w:val="1"/>
      <w:numFmt w:val="upperRoman"/>
      <w:lvlText w:val="%1."/>
      <w:lvlJc w:val="right"/>
      <w:pPr>
        <w:ind w:left="1080" w:hanging="720"/>
      </w:pPr>
    </w:lvl>
    <w:lvl w:ilvl="1" w:tplc="A6FED47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8AB1D41"/>
    <w:multiLevelType w:val="hybridMultilevel"/>
    <w:tmpl w:val="E3082E86"/>
    <w:lvl w:ilvl="0" w:tplc="7EC48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9936C9"/>
    <w:multiLevelType w:val="hybridMultilevel"/>
    <w:tmpl w:val="F80444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7"/>
  </w:num>
  <w:num w:numId="5">
    <w:abstractNumId w:val="11"/>
  </w:num>
  <w:num w:numId="6">
    <w:abstractNumId w:val="10"/>
  </w:num>
  <w:num w:numId="7">
    <w:abstractNumId w:val="8"/>
  </w:num>
  <w:num w:numId="8">
    <w:abstractNumId w:val="9"/>
  </w:num>
  <w:num w:numId="9">
    <w:abstractNumId w:val="6"/>
  </w:num>
  <w:num w:numId="10">
    <w:abstractNumId w:val="12"/>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85"/>
    <w:rsid w:val="00434785"/>
    <w:rsid w:val="00B9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1A170-B25F-4900-A30B-2E900C08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4785"/>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34785"/>
    <w:pPr>
      <w:spacing w:line="240" w:lineRule="auto"/>
    </w:pPr>
    <w:rPr>
      <w:rFonts w:cs="Times New Roman"/>
      <w:color w:val="auto"/>
      <w:sz w:val="20"/>
      <w:szCs w:val="20"/>
      <w:lang w:val="x-none" w:eastAsia="x-none"/>
    </w:rPr>
  </w:style>
  <w:style w:type="character" w:customStyle="1" w:styleId="CommentTextChar">
    <w:name w:val="Comment Text Char"/>
    <w:basedOn w:val="DefaultParagraphFont"/>
    <w:link w:val="CommentText"/>
    <w:uiPriority w:val="99"/>
    <w:rsid w:val="00434785"/>
    <w:rPr>
      <w:rFonts w:ascii="Arial" w:eastAsia="Arial" w:hAnsi="Arial" w:cs="Times New Roman"/>
      <w:sz w:val="20"/>
      <w:szCs w:val="20"/>
      <w:lang w:val="x-none" w:eastAsia="x-none"/>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434785"/>
    <w:pPr>
      <w:spacing w:after="160" w:line="256" w:lineRule="auto"/>
      <w:ind w:left="720"/>
      <w:contextualSpacing/>
    </w:pPr>
    <w:rPr>
      <w:rFonts w:ascii="Calibri" w:eastAsia="Calibri" w:hAnsi="Calibri" w:cs="Times New Roman"/>
      <w:color w:val="auto"/>
      <w:sz w:val="20"/>
      <w:szCs w:val="20"/>
      <w:lang w:val="uz-Cyrl-UZ"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434785"/>
    <w:rPr>
      <w:rFonts w:ascii="Calibri" w:eastAsia="Calibri" w:hAnsi="Calibri" w:cs="Times New Roman"/>
      <w:sz w:val="20"/>
      <w:szCs w:val="20"/>
      <w:lang w:val="uz-Cyrl-UZ" w:eastAsia="x-none"/>
    </w:rPr>
  </w:style>
  <w:style w:type="paragraph" w:customStyle="1" w:styleId="Default">
    <w:name w:val="Default"/>
    <w:rsid w:val="00434785"/>
    <w:pPr>
      <w:autoSpaceDE w:val="0"/>
      <w:autoSpaceDN w:val="0"/>
      <w:adjustRightInd w:val="0"/>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3w_8KHrEZ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2740</Words>
  <Characters>15622</Characters>
  <Application>Microsoft Office Word</Application>
  <DocSecurity>0</DocSecurity>
  <Lines>130</Lines>
  <Paragraphs>36</Paragraphs>
  <ScaleCrop>false</ScaleCrop>
  <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1</cp:revision>
  <dcterms:created xsi:type="dcterms:W3CDTF">2018-07-06T10:37:00Z</dcterms:created>
  <dcterms:modified xsi:type="dcterms:W3CDTF">2018-07-06T10:37:00Z</dcterms:modified>
</cp:coreProperties>
</file>